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119" w:rsidRPr="00593423" w:rsidRDefault="00E70119" w:rsidP="00E70119">
      <w:pPr>
        <w:rPr>
          <w:rFonts w:ascii="Arial Black" w:hAnsi="Arial Black" w:cs="Segoe UI"/>
          <w:sz w:val="96"/>
          <w:szCs w:val="96"/>
        </w:rPr>
      </w:pPr>
      <w:bookmarkStart w:id="0" w:name="_GoBack"/>
      <w:bookmarkEnd w:id="0"/>
      <w:r w:rsidRPr="00593423">
        <w:rPr>
          <w:rFonts w:ascii="Arial Black" w:hAnsi="Arial Black" w:cs="Segoe UI"/>
          <w:b/>
          <w:noProof/>
          <w:sz w:val="96"/>
          <w:szCs w:val="96"/>
          <w:lang w:eastAsia="en-GB"/>
        </w:rPr>
        <w:drawing>
          <wp:anchor distT="0" distB="0" distL="114300" distR="114300" simplePos="0" relativeHeight="251659264" behindDoc="1" locked="0" layoutInCell="1" allowOverlap="0">
            <wp:simplePos x="0" y="0"/>
            <wp:positionH relativeFrom="column">
              <wp:posOffset>4800600</wp:posOffset>
            </wp:positionH>
            <wp:positionV relativeFrom="paragraph">
              <wp:posOffset>0</wp:posOffset>
            </wp:positionV>
            <wp:extent cx="1485900" cy="1276350"/>
            <wp:effectExtent l="1905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9" cstate="print"/>
                    <a:srcRect/>
                    <a:stretch>
                      <a:fillRect/>
                    </a:stretch>
                  </pic:blipFill>
                  <pic:spPr bwMode="auto">
                    <a:xfrm>
                      <a:off x="0" y="0"/>
                      <a:ext cx="1485900" cy="1276350"/>
                    </a:xfrm>
                    <a:prstGeom prst="rect">
                      <a:avLst/>
                    </a:prstGeom>
                    <a:noFill/>
                    <a:ln w="9525">
                      <a:noFill/>
                      <a:miter lim="800000"/>
                      <a:headEnd/>
                      <a:tailEnd/>
                    </a:ln>
                  </pic:spPr>
                </pic:pic>
              </a:graphicData>
            </a:graphic>
          </wp:anchor>
        </w:drawing>
      </w:r>
      <w:r w:rsidRPr="00593423">
        <w:rPr>
          <w:rFonts w:ascii="Arial Black" w:hAnsi="Arial Black" w:cs="Segoe UI"/>
          <w:b/>
          <w:sz w:val="96"/>
          <w:szCs w:val="96"/>
        </w:rPr>
        <w:t>DWP briefing</w:t>
      </w:r>
      <w:r w:rsidRPr="00593423">
        <w:rPr>
          <w:rFonts w:ascii="Arial Black" w:hAnsi="Arial Black" w:cs="Segoe UI"/>
          <w:sz w:val="96"/>
          <w:szCs w:val="96"/>
        </w:rPr>
        <w:tab/>
      </w:r>
      <w:bookmarkStart w:id="1" w:name="distribution"/>
      <w:bookmarkEnd w:id="1"/>
    </w:p>
    <w:p w:rsidR="00E70119" w:rsidRPr="00150F92" w:rsidRDefault="00E70119" w:rsidP="00E70119">
      <w:pPr>
        <w:pStyle w:val="Heading5"/>
        <w:rPr>
          <w:rFonts w:ascii="Arial" w:hAnsi="Arial" w:cs="Arial"/>
        </w:rPr>
      </w:pPr>
      <w:r w:rsidRPr="00150F92">
        <w:rPr>
          <w:rFonts w:ascii="Arial" w:hAnsi="Arial" w:cs="Arial"/>
        </w:rPr>
        <w:t>Department for Work &amp; Pensions Group</w:t>
      </w:r>
    </w:p>
    <w:p w:rsidR="00E70119" w:rsidRPr="00150F92" w:rsidRDefault="00E70119" w:rsidP="00E70119">
      <w:pPr>
        <w:rPr>
          <w:rFonts w:cs="Arial"/>
        </w:rPr>
      </w:pPr>
      <w:bookmarkStart w:id="2" w:name="date"/>
      <w:bookmarkEnd w:id="2"/>
    </w:p>
    <w:p w:rsidR="00E70119" w:rsidRPr="00150F92" w:rsidRDefault="00E70119" w:rsidP="00E70119">
      <w:pPr>
        <w:rPr>
          <w:rFonts w:cs="Arial"/>
        </w:rPr>
        <w:sectPr w:rsidR="00E70119" w:rsidRPr="00150F92" w:rsidSect="007D0A5D">
          <w:footerReference w:type="default" r:id="rId10"/>
          <w:pgSz w:w="12240" w:h="15840" w:code="1"/>
          <w:pgMar w:top="899" w:right="1134" w:bottom="1440" w:left="1134" w:header="709" w:footer="709" w:gutter="0"/>
          <w:cols w:space="720"/>
          <w:docGrid w:linePitch="360"/>
        </w:sectPr>
      </w:pPr>
    </w:p>
    <w:p w:rsidR="00E70119" w:rsidRPr="005064AF" w:rsidRDefault="00E70119" w:rsidP="00E70119">
      <w:pPr>
        <w:rPr>
          <w:rFonts w:cs="Arial"/>
          <w:sz w:val="24"/>
          <w:szCs w:val="24"/>
        </w:rPr>
      </w:pPr>
      <w:r w:rsidRPr="005064AF">
        <w:rPr>
          <w:rFonts w:cs="Arial"/>
          <w:sz w:val="24"/>
          <w:szCs w:val="24"/>
        </w:rPr>
        <w:lastRenderedPageBreak/>
        <w:t>To:</w:t>
      </w:r>
      <w:r w:rsidR="002E4640" w:rsidRPr="005064AF">
        <w:rPr>
          <w:rFonts w:cs="Arial"/>
          <w:sz w:val="24"/>
          <w:szCs w:val="24"/>
        </w:rPr>
        <w:t xml:space="preserve"> All Members </w:t>
      </w:r>
      <w:r w:rsidRPr="005064AF">
        <w:rPr>
          <w:rFonts w:cs="Arial"/>
          <w:sz w:val="24"/>
          <w:szCs w:val="24"/>
        </w:rPr>
        <w:t xml:space="preserve">and GEC </w:t>
      </w:r>
    </w:p>
    <w:p w:rsidR="00E70119" w:rsidRPr="005064AF" w:rsidRDefault="00C63DDD" w:rsidP="00E70119">
      <w:pPr>
        <w:rPr>
          <w:rFonts w:cs="Arial"/>
          <w:sz w:val="24"/>
          <w:szCs w:val="24"/>
        </w:rPr>
      </w:pPr>
      <w:r>
        <w:rPr>
          <w:rFonts w:cs="Arial"/>
          <w:sz w:val="24"/>
          <w:szCs w:val="24"/>
        </w:rPr>
        <w:t xml:space="preserve">27 </w:t>
      </w:r>
      <w:r w:rsidR="00234537" w:rsidRPr="005064AF">
        <w:rPr>
          <w:rFonts w:cs="Arial"/>
          <w:sz w:val="24"/>
          <w:szCs w:val="24"/>
        </w:rPr>
        <w:t>September</w:t>
      </w:r>
      <w:r w:rsidR="005D20F1" w:rsidRPr="005064AF">
        <w:rPr>
          <w:rFonts w:cs="Arial"/>
          <w:sz w:val="24"/>
          <w:szCs w:val="24"/>
        </w:rPr>
        <w:t xml:space="preserve"> </w:t>
      </w:r>
      <w:r w:rsidR="00234537" w:rsidRPr="005064AF">
        <w:rPr>
          <w:rFonts w:cs="Arial"/>
          <w:sz w:val="24"/>
          <w:szCs w:val="24"/>
        </w:rPr>
        <w:t>2016</w:t>
      </w:r>
    </w:p>
    <w:p w:rsidR="00E70119" w:rsidRPr="005064AF" w:rsidRDefault="00843E9A" w:rsidP="00E70119">
      <w:pPr>
        <w:rPr>
          <w:rFonts w:cs="Arial"/>
          <w:sz w:val="24"/>
          <w:szCs w:val="24"/>
        </w:rPr>
      </w:pPr>
      <w:r w:rsidRPr="005064AF">
        <w:rPr>
          <w:rFonts w:cs="Arial"/>
          <w:sz w:val="24"/>
          <w:szCs w:val="24"/>
        </w:rPr>
        <w:t>DWP/MB</w:t>
      </w:r>
      <w:r w:rsidR="005E25C8">
        <w:rPr>
          <w:rFonts w:cs="Arial"/>
          <w:sz w:val="24"/>
          <w:szCs w:val="24"/>
        </w:rPr>
        <w:t>/037</w:t>
      </w:r>
      <w:r w:rsidR="00E70119" w:rsidRPr="005064AF">
        <w:rPr>
          <w:rFonts w:cs="Arial"/>
          <w:sz w:val="24"/>
          <w:szCs w:val="24"/>
        </w:rPr>
        <w:t>/</w:t>
      </w:r>
      <w:r w:rsidR="00234537" w:rsidRPr="005064AF">
        <w:rPr>
          <w:rFonts w:cs="Arial"/>
          <w:sz w:val="24"/>
          <w:szCs w:val="24"/>
        </w:rPr>
        <w:t>16</w:t>
      </w:r>
    </w:p>
    <w:p w:rsidR="008B7D7F" w:rsidRDefault="008B7D7F" w:rsidP="00C32182">
      <w:pPr>
        <w:rPr>
          <w:rFonts w:cs="Arial"/>
        </w:rPr>
      </w:pPr>
    </w:p>
    <w:p w:rsidR="006C2661" w:rsidRPr="00234537" w:rsidRDefault="00234537" w:rsidP="00C32182">
      <w:pPr>
        <w:rPr>
          <w:rFonts w:cs="Arial"/>
          <w:b/>
          <w:sz w:val="56"/>
          <w:szCs w:val="56"/>
        </w:rPr>
      </w:pPr>
      <w:r w:rsidRPr="00234537">
        <w:rPr>
          <w:rFonts w:cs="Arial"/>
          <w:b/>
          <w:sz w:val="56"/>
          <w:szCs w:val="56"/>
        </w:rPr>
        <w:t>Get ready for your mid-year review</w:t>
      </w:r>
      <w:r w:rsidR="00262068">
        <w:rPr>
          <w:rFonts w:cs="Arial"/>
          <w:b/>
          <w:sz w:val="56"/>
          <w:szCs w:val="56"/>
        </w:rPr>
        <w:t>!</w:t>
      </w:r>
      <w:r w:rsidR="00571EB6" w:rsidRPr="00234537">
        <w:rPr>
          <w:rFonts w:cs="Arial"/>
          <w:b/>
          <w:sz w:val="56"/>
          <w:szCs w:val="56"/>
        </w:rPr>
        <w:t xml:space="preserve"> </w:t>
      </w:r>
    </w:p>
    <w:p w:rsidR="007D2142" w:rsidRPr="007D2142" w:rsidRDefault="007D2142" w:rsidP="007D2142">
      <w:pPr>
        <w:rPr>
          <w:rFonts w:cs="Arial"/>
          <w:b/>
          <w:sz w:val="28"/>
          <w:szCs w:val="28"/>
          <w:lang w:val="en"/>
        </w:rPr>
      </w:pPr>
      <w:r w:rsidRPr="007D2142">
        <w:rPr>
          <w:rFonts w:cs="Arial"/>
          <w:b/>
          <w:bCs/>
          <w:sz w:val="28"/>
          <w:szCs w:val="28"/>
          <w:lang w:val="en"/>
        </w:rPr>
        <w:t>Everyone will have a mid-year performance review during October 2016</w:t>
      </w:r>
    </w:p>
    <w:p w:rsidR="00507E65" w:rsidRDefault="00507E65" w:rsidP="00C32182">
      <w:pPr>
        <w:rPr>
          <w:rFonts w:cs="Arial"/>
          <w:b/>
          <w:sz w:val="24"/>
          <w:szCs w:val="24"/>
        </w:rPr>
      </w:pPr>
    </w:p>
    <w:p w:rsidR="007D2142" w:rsidRPr="001D3186" w:rsidRDefault="00227496" w:rsidP="005443F2">
      <w:pPr>
        <w:jc w:val="both"/>
        <w:rPr>
          <w:rFonts w:cs="Arial"/>
          <w:sz w:val="24"/>
          <w:szCs w:val="24"/>
        </w:rPr>
      </w:pPr>
      <w:r w:rsidRPr="001D3186">
        <w:rPr>
          <w:rFonts w:cs="Arial"/>
          <w:b/>
          <w:sz w:val="24"/>
          <w:szCs w:val="24"/>
        </w:rPr>
        <w:t>Prepare for y</w:t>
      </w:r>
      <w:r w:rsidR="00AB0577" w:rsidRPr="001D3186">
        <w:rPr>
          <w:rFonts w:cs="Arial"/>
          <w:b/>
          <w:sz w:val="24"/>
          <w:szCs w:val="24"/>
        </w:rPr>
        <w:t>our review discussion</w:t>
      </w:r>
    </w:p>
    <w:p w:rsidR="00227496" w:rsidRPr="001D3186" w:rsidRDefault="0035194E" w:rsidP="005443F2">
      <w:pPr>
        <w:jc w:val="both"/>
        <w:rPr>
          <w:rFonts w:cs="Arial"/>
          <w:sz w:val="24"/>
          <w:szCs w:val="24"/>
        </w:rPr>
      </w:pPr>
      <w:r>
        <w:rPr>
          <w:rFonts w:cs="Arial"/>
          <w:sz w:val="24"/>
          <w:szCs w:val="24"/>
        </w:rPr>
        <w:t xml:space="preserve">DWP has published guidance for employees and line managers for 2016 mid-year reviews. </w:t>
      </w:r>
      <w:r w:rsidR="00227496" w:rsidRPr="001D3186">
        <w:rPr>
          <w:rFonts w:cs="Arial"/>
          <w:sz w:val="24"/>
          <w:szCs w:val="24"/>
        </w:rPr>
        <w:t xml:space="preserve"> </w:t>
      </w:r>
      <w:r>
        <w:rPr>
          <w:rFonts w:cs="Arial"/>
          <w:sz w:val="24"/>
          <w:szCs w:val="24"/>
        </w:rPr>
        <w:t xml:space="preserve">You </w:t>
      </w:r>
      <w:r w:rsidR="00AB0577" w:rsidRPr="001D3186">
        <w:rPr>
          <w:rFonts w:cs="Arial"/>
          <w:sz w:val="24"/>
          <w:szCs w:val="24"/>
        </w:rPr>
        <w:t>should prepare for your review discussion with your line manager by noting:</w:t>
      </w:r>
    </w:p>
    <w:p w:rsidR="00AB0577" w:rsidRPr="001D3186" w:rsidRDefault="00AB0577" w:rsidP="005443F2">
      <w:pPr>
        <w:jc w:val="both"/>
        <w:rPr>
          <w:rFonts w:cs="Arial"/>
          <w:sz w:val="24"/>
          <w:szCs w:val="24"/>
        </w:rPr>
      </w:pPr>
    </w:p>
    <w:p w:rsidR="00227496" w:rsidRPr="00903A24" w:rsidRDefault="00227496" w:rsidP="005443F2">
      <w:pPr>
        <w:pStyle w:val="ListParagraph"/>
        <w:numPr>
          <w:ilvl w:val="0"/>
          <w:numId w:val="16"/>
        </w:numPr>
        <w:jc w:val="both"/>
        <w:rPr>
          <w:rFonts w:cs="Arial"/>
          <w:i/>
          <w:sz w:val="24"/>
          <w:szCs w:val="24"/>
        </w:rPr>
      </w:pPr>
      <w:r w:rsidRPr="00903A24">
        <w:rPr>
          <w:rFonts w:cs="Arial"/>
          <w:i/>
          <w:sz w:val="24"/>
          <w:szCs w:val="24"/>
        </w:rPr>
        <w:t xml:space="preserve">what you have achieved </w:t>
      </w:r>
    </w:p>
    <w:p w:rsidR="00227496" w:rsidRPr="00903A24" w:rsidRDefault="00227496" w:rsidP="005443F2">
      <w:pPr>
        <w:pStyle w:val="ListParagraph"/>
        <w:numPr>
          <w:ilvl w:val="0"/>
          <w:numId w:val="16"/>
        </w:numPr>
        <w:jc w:val="both"/>
        <w:rPr>
          <w:rFonts w:cs="Arial"/>
          <w:i/>
          <w:sz w:val="24"/>
          <w:szCs w:val="24"/>
        </w:rPr>
      </w:pPr>
      <w:r w:rsidRPr="00903A24">
        <w:rPr>
          <w:rFonts w:cs="Arial"/>
          <w:i/>
          <w:sz w:val="24"/>
          <w:szCs w:val="24"/>
        </w:rPr>
        <w:t xml:space="preserve">what has gone well </w:t>
      </w:r>
    </w:p>
    <w:p w:rsidR="00227496" w:rsidRPr="00903A24" w:rsidRDefault="00227496" w:rsidP="005443F2">
      <w:pPr>
        <w:pStyle w:val="ListParagraph"/>
        <w:numPr>
          <w:ilvl w:val="0"/>
          <w:numId w:val="16"/>
        </w:numPr>
        <w:jc w:val="both"/>
        <w:rPr>
          <w:rFonts w:cs="Arial"/>
          <w:i/>
          <w:sz w:val="24"/>
          <w:szCs w:val="24"/>
        </w:rPr>
      </w:pPr>
      <w:r w:rsidRPr="00903A24">
        <w:rPr>
          <w:rFonts w:cs="Arial"/>
          <w:i/>
          <w:sz w:val="24"/>
          <w:szCs w:val="24"/>
        </w:rPr>
        <w:t xml:space="preserve">what could have gone better </w:t>
      </w:r>
    </w:p>
    <w:p w:rsidR="00227496" w:rsidRPr="00903A24" w:rsidRDefault="00227496" w:rsidP="005443F2">
      <w:pPr>
        <w:pStyle w:val="ListParagraph"/>
        <w:numPr>
          <w:ilvl w:val="0"/>
          <w:numId w:val="16"/>
        </w:numPr>
        <w:jc w:val="both"/>
        <w:rPr>
          <w:rFonts w:cs="Arial"/>
          <w:i/>
          <w:sz w:val="24"/>
          <w:szCs w:val="24"/>
        </w:rPr>
      </w:pPr>
      <w:r w:rsidRPr="00903A24">
        <w:rPr>
          <w:rFonts w:cs="Arial"/>
          <w:i/>
          <w:sz w:val="24"/>
          <w:szCs w:val="24"/>
        </w:rPr>
        <w:t>the behaviours you demonstrated</w:t>
      </w:r>
    </w:p>
    <w:p w:rsidR="007D2142" w:rsidRPr="001D3186" w:rsidRDefault="007D2142" w:rsidP="005443F2">
      <w:pPr>
        <w:pStyle w:val="ListParagraph"/>
        <w:jc w:val="both"/>
        <w:rPr>
          <w:rFonts w:cs="Arial"/>
          <w:sz w:val="24"/>
          <w:szCs w:val="24"/>
        </w:rPr>
      </w:pPr>
    </w:p>
    <w:p w:rsidR="00227496" w:rsidRDefault="00227496" w:rsidP="005443F2">
      <w:pPr>
        <w:jc w:val="both"/>
        <w:rPr>
          <w:rFonts w:cs="Arial"/>
          <w:sz w:val="24"/>
          <w:szCs w:val="24"/>
        </w:rPr>
      </w:pPr>
      <w:r w:rsidRPr="001D3186">
        <w:rPr>
          <w:rFonts w:cs="Arial"/>
          <w:sz w:val="24"/>
          <w:szCs w:val="24"/>
        </w:rPr>
        <w:t>You</w:t>
      </w:r>
      <w:r w:rsidR="00AB0577" w:rsidRPr="001D3186">
        <w:rPr>
          <w:rFonts w:cs="Arial"/>
          <w:sz w:val="24"/>
          <w:szCs w:val="24"/>
        </w:rPr>
        <w:t xml:space="preserve"> will also</w:t>
      </w:r>
      <w:r w:rsidRPr="001D3186">
        <w:rPr>
          <w:rFonts w:cs="Arial"/>
          <w:sz w:val="24"/>
          <w:szCs w:val="24"/>
        </w:rPr>
        <w:t xml:space="preserve"> </w:t>
      </w:r>
      <w:r w:rsidRPr="00903A24">
        <w:rPr>
          <w:rFonts w:cs="Arial"/>
          <w:i/>
          <w:sz w:val="24"/>
          <w:szCs w:val="24"/>
        </w:rPr>
        <w:t>n</w:t>
      </w:r>
      <w:r w:rsidR="00AB0577" w:rsidRPr="00903A24">
        <w:rPr>
          <w:rFonts w:cs="Arial"/>
          <w:i/>
          <w:sz w:val="24"/>
          <w:szCs w:val="24"/>
        </w:rPr>
        <w:t>eed to update and refresh your</w:t>
      </w:r>
      <w:r w:rsidR="00AB0577" w:rsidRPr="00903A24">
        <w:rPr>
          <w:rFonts w:cs="Arial"/>
          <w:b/>
          <w:i/>
          <w:sz w:val="24"/>
          <w:szCs w:val="24"/>
        </w:rPr>
        <w:t xml:space="preserve"> </w:t>
      </w:r>
      <w:r w:rsidRPr="00903A24">
        <w:rPr>
          <w:rFonts w:cs="Arial"/>
          <w:i/>
          <w:sz w:val="24"/>
          <w:szCs w:val="24"/>
        </w:rPr>
        <w:t>mandatory checklist in the Security Code of Conduct, which should be brough</w:t>
      </w:r>
      <w:r w:rsidR="006947B5">
        <w:rPr>
          <w:rFonts w:cs="Arial"/>
          <w:i/>
          <w:sz w:val="24"/>
          <w:szCs w:val="24"/>
        </w:rPr>
        <w:t>t to the performance discussion,</w:t>
      </w:r>
      <w:r w:rsidRPr="00903A24">
        <w:rPr>
          <w:rFonts w:cs="Arial"/>
          <w:i/>
          <w:sz w:val="24"/>
          <w:szCs w:val="24"/>
        </w:rPr>
        <w:t xml:space="preserve"> and </w:t>
      </w:r>
      <w:r w:rsidR="00AB0577" w:rsidRPr="00903A24">
        <w:rPr>
          <w:rFonts w:cs="Arial"/>
          <w:i/>
          <w:sz w:val="24"/>
          <w:szCs w:val="24"/>
        </w:rPr>
        <w:t xml:space="preserve">your </w:t>
      </w:r>
      <w:r w:rsidRPr="00903A24">
        <w:rPr>
          <w:rFonts w:cs="Arial"/>
          <w:i/>
          <w:sz w:val="24"/>
          <w:szCs w:val="24"/>
        </w:rPr>
        <w:t>development plan and consider what you might do to widen your skills and improve your capability</w:t>
      </w:r>
      <w:r w:rsidRPr="001D3186">
        <w:rPr>
          <w:rFonts w:cs="Arial"/>
          <w:sz w:val="24"/>
          <w:szCs w:val="24"/>
        </w:rPr>
        <w:t>.</w:t>
      </w:r>
    </w:p>
    <w:p w:rsidR="0035194E" w:rsidRDefault="0035194E" w:rsidP="005443F2">
      <w:pPr>
        <w:jc w:val="both"/>
        <w:rPr>
          <w:rFonts w:cs="Arial"/>
          <w:sz w:val="24"/>
          <w:szCs w:val="24"/>
        </w:rPr>
      </w:pPr>
    </w:p>
    <w:p w:rsidR="00B137DF" w:rsidRPr="00B137DF" w:rsidRDefault="00B137DF" w:rsidP="005443F2">
      <w:pPr>
        <w:jc w:val="both"/>
        <w:rPr>
          <w:rFonts w:cs="Arial"/>
          <w:b/>
          <w:sz w:val="24"/>
          <w:szCs w:val="24"/>
        </w:rPr>
      </w:pPr>
      <w:r w:rsidRPr="00B137DF">
        <w:rPr>
          <w:rFonts w:cs="Arial"/>
          <w:b/>
          <w:sz w:val="24"/>
          <w:szCs w:val="24"/>
          <w:lang w:val="en"/>
        </w:rPr>
        <w:t>Ratings must be transparent, fair and reasonable</w:t>
      </w:r>
    </w:p>
    <w:p w:rsidR="005443F2" w:rsidRPr="005443F2" w:rsidRDefault="005443F2" w:rsidP="005443F2">
      <w:pPr>
        <w:jc w:val="both"/>
        <w:rPr>
          <w:rFonts w:cs="Arial"/>
          <w:sz w:val="24"/>
          <w:szCs w:val="24"/>
          <w:lang w:val="en"/>
        </w:rPr>
      </w:pPr>
      <w:r w:rsidRPr="005443F2">
        <w:rPr>
          <w:rFonts w:cs="Arial"/>
          <w:sz w:val="24"/>
          <w:szCs w:val="24"/>
        </w:rPr>
        <w:t>DWP has advised line managers that</w:t>
      </w:r>
      <w:r>
        <w:rPr>
          <w:rFonts w:cs="Arial"/>
          <w:b/>
          <w:sz w:val="24"/>
          <w:szCs w:val="24"/>
        </w:rPr>
        <w:t xml:space="preserve"> </w:t>
      </w:r>
      <w:r>
        <w:rPr>
          <w:rFonts w:cs="Arial"/>
          <w:sz w:val="24"/>
          <w:szCs w:val="24"/>
          <w:lang w:val="en"/>
        </w:rPr>
        <w:t>f</w:t>
      </w:r>
      <w:r w:rsidRPr="005443F2">
        <w:rPr>
          <w:rFonts w:cs="Arial"/>
          <w:sz w:val="24"/>
          <w:szCs w:val="24"/>
          <w:lang w:val="en"/>
        </w:rPr>
        <w:t xml:space="preserve">ollowing September’s consistency discussions with the countersigning manager </w:t>
      </w:r>
      <w:r w:rsidRPr="00D471D8">
        <w:rPr>
          <w:rFonts w:cs="Arial"/>
          <w:i/>
          <w:sz w:val="24"/>
          <w:szCs w:val="24"/>
          <w:lang w:val="en"/>
        </w:rPr>
        <w:t xml:space="preserve">you, and other line managers in your team, will have a shared understanding of the performance standards. </w:t>
      </w:r>
      <w:r>
        <w:rPr>
          <w:rFonts w:cs="Arial"/>
          <w:sz w:val="24"/>
          <w:szCs w:val="24"/>
          <w:lang w:val="en"/>
        </w:rPr>
        <w:t>Line managers</w:t>
      </w:r>
      <w:r w:rsidRPr="005443F2">
        <w:rPr>
          <w:rFonts w:cs="Arial"/>
          <w:sz w:val="24"/>
          <w:szCs w:val="24"/>
          <w:lang w:val="en"/>
        </w:rPr>
        <w:t xml:space="preserve"> should also read the </w:t>
      </w:r>
      <w:hyperlink r:id="rId11" w:tgtFrame="_top" w:tooltip="people performance myths busted guidance " w:history="1">
        <w:r w:rsidRPr="005443F2">
          <w:rPr>
            <w:rStyle w:val="Hyperlink"/>
            <w:rFonts w:cs="Arial"/>
            <w:i/>
            <w:color w:val="auto"/>
            <w:sz w:val="24"/>
            <w:szCs w:val="24"/>
            <w:u w:val="none"/>
            <w:lang w:val="en"/>
          </w:rPr>
          <w:t>people performance myths busted guidance</w:t>
        </w:r>
      </w:hyperlink>
      <w:r w:rsidRPr="005443F2">
        <w:rPr>
          <w:rFonts w:cs="Arial"/>
          <w:i/>
          <w:sz w:val="24"/>
          <w:szCs w:val="24"/>
          <w:lang w:val="en"/>
        </w:rPr>
        <w:t>.</w:t>
      </w:r>
    </w:p>
    <w:p w:rsidR="005443F2" w:rsidRDefault="005443F2" w:rsidP="005443F2">
      <w:pPr>
        <w:jc w:val="both"/>
        <w:rPr>
          <w:rFonts w:cs="Arial"/>
          <w:sz w:val="24"/>
          <w:szCs w:val="24"/>
          <w:lang w:val="en"/>
        </w:rPr>
      </w:pPr>
    </w:p>
    <w:p w:rsidR="005443F2" w:rsidRPr="00D471D8" w:rsidRDefault="006A14A2" w:rsidP="005443F2">
      <w:pPr>
        <w:jc w:val="both"/>
        <w:rPr>
          <w:rFonts w:cs="Arial"/>
          <w:i/>
          <w:sz w:val="24"/>
          <w:szCs w:val="24"/>
          <w:lang w:val="en"/>
        </w:rPr>
      </w:pPr>
      <w:r w:rsidRPr="00D471D8">
        <w:rPr>
          <w:rFonts w:cs="Arial"/>
          <w:i/>
          <w:sz w:val="24"/>
          <w:szCs w:val="24"/>
          <w:lang w:val="en"/>
        </w:rPr>
        <w:t>For each review line managers</w:t>
      </w:r>
      <w:r w:rsidR="005443F2" w:rsidRPr="00D471D8">
        <w:rPr>
          <w:rFonts w:cs="Arial"/>
          <w:i/>
          <w:sz w:val="24"/>
          <w:szCs w:val="24"/>
          <w:lang w:val="en"/>
        </w:rPr>
        <w:t xml:space="preserve"> should prepare perf</w:t>
      </w:r>
      <w:r w:rsidRPr="00D471D8">
        <w:rPr>
          <w:rFonts w:cs="Arial"/>
          <w:i/>
          <w:sz w:val="24"/>
          <w:szCs w:val="24"/>
          <w:lang w:val="en"/>
        </w:rPr>
        <w:t>ormance examples to support their</w:t>
      </w:r>
      <w:r w:rsidR="005443F2" w:rsidRPr="00D471D8">
        <w:rPr>
          <w:rFonts w:cs="Arial"/>
          <w:i/>
          <w:sz w:val="24"/>
          <w:szCs w:val="24"/>
          <w:lang w:val="en"/>
        </w:rPr>
        <w:t xml:space="preserve"> assessment of the employee’s performance. </w:t>
      </w:r>
    </w:p>
    <w:p w:rsidR="005443F2" w:rsidRPr="00AA5CD1" w:rsidRDefault="005443F2" w:rsidP="005443F2">
      <w:pPr>
        <w:jc w:val="both"/>
        <w:rPr>
          <w:rFonts w:cs="Arial"/>
          <w:i/>
          <w:sz w:val="24"/>
          <w:szCs w:val="24"/>
          <w:lang w:val="en"/>
        </w:rPr>
      </w:pPr>
    </w:p>
    <w:p w:rsidR="005443F2" w:rsidRPr="00AA5CD1" w:rsidRDefault="005443F2" w:rsidP="005443F2">
      <w:pPr>
        <w:jc w:val="both"/>
        <w:rPr>
          <w:rFonts w:cs="Arial"/>
          <w:i/>
          <w:sz w:val="24"/>
          <w:szCs w:val="24"/>
          <w:lang w:val="en"/>
        </w:rPr>
      </w:pPr>
      <w:r w:rsidRPr="00AA5CD1">
        <w:rPr>
          <w:rFonts w:cs="Arial"/>
          <w:i/>
          <w:sz w:val="24"/>
          <w:szCs w:val="24"/>
          <w:lang w:val="en"/>
        </w:rPr>
        <w:t xml:space="preserve">Ratings must be transparent, fair and reasonable and </w:t>
      </w:r>
      <w:r w:rsidRPr="00F972EF">
        <w:rPr>
          <w:rFonts w:cs="Arial"/>
          <w:b/>
          <w:i/>
          <w:sz w:val="24"/>
          <w:szCs w:val="24"/>
          <w:lang w:val="en"/>
        </w:rPr>
        <w:t xml:space="preserve">not be changed simply to meet the distribution. </w:t>
      </w:r>
      <w:r w:rsidRPr="00AA5CD1">
        <w:rPr>
          <w:rFonts w:cs="Arial"/>
          <w:i/>
          <w:sz w:val="24"/>
          <w:szCs w:val="24"/>
          <w:lang w:val="en"/>
        </w:rPr>
        <w:t>Where a ‘must improve’</w:t>
      </w:r>
      <w:r w:rsidR="00AA5CD1" w:rsidRPr="00AA5CD1">
        <w:rPr>
          <w:rFonts w:cs="Arial"/>
          <w:i/>
          <w:sz w:val="24"/>
          <w:szCs w:val="24"/>
          <w:lang w:val="en"/>
        </w:rPr>
        <w:t xml:space="preserve"> rating is indicated you </w:t>
      </w:r>
      <w:r w:rsidRPr="00AA5CD1">
        <w:rPr>
          <w:rFonts w:cs="Arial"/>
          <w:i/>
          <w:sz w:val="24"/>
          <w:szCs w:val="24"/>
          <w:lang w:val="en"/>
        </w:rPr>
        <w:t xml:space="preserve">must explain the precise reason and discuss with the employee the steps that should lead to improvement. </w:t>
      </w:r>
    </w:p>
    <w:p w:rsidR="00AA5CD1" w:rsidRPr="00AA5CD1" w:rsidRDefault="00AA5CD1" w:rsidP="005443F2">
      <w:pPr>
        <w:jc w:val="both"/>
        <w:rPr>
          <w:rFonts w:cs="Arial"/>
          <w:i/>
          <w:sz w:val="24"/>
          <w:szCs w:val="24"/>
          <w:lang w:val="en"/>
        </w:rPr>
      </w:pPr>
    </w:p>
    <w:p w:rsidR="005443F2" w:rsidRPr="00AA5CD1" w:rsidRDefault="005443F2" w:rsidP="005443F2">
      <w:pPr>
        <w:jc w:val="both"/>
        <w:rPr>
          <w:rFonts w:cs="Arial"/>
          <w:i/>
          <w:sz w:val="24"/>
          <w:szCs w:val="24"/>
          <w:lang w:val="en"/>
        </w:rPr>
      </w:pPr>
      <w:r w:rsidRPr="00AA5CD1">
        <w:rPr>
          <w:rFonts w:cs="Arial"/>
          <w:i/>
          <w:sz w:val="24"/>
          <w:szCs w:val="24"/>
          <w:lang w:val="en"/>
        </w:rPr>
        <w:t xml:space="preserve">It is important that different personal circumstances which can affect performance, are considered when reviewing objectives and assessing performance to ensure fairness. </w:t>
      </w:r>
      <w:r w:rsidRPr="00AA5CD1">
        <w:rPr>
          <w:rFonts w:cs="Arial"/>
          <w:b/>
          <w:i/>
          <w:sz w:val="24"/>
          <w:szCs w:val="24"/>
          <w:lang w:val="en"/>
        </w:rPr>
        <w:t>In particular, please ensure that part-time employees are able to meet the standards in the time they have available after they have caught up with email, attended meetings etc. and that any required reasonable adjustments are in place for disabled colleagues.</w:t>
      </w:r>
    </w:p>
    <w:p w:rsidR="005443F2" w:rsidRPr="0035194E" w:rsidRDefault="005443F2" w:rsidP="00AB0577">
      <w:pPr>
        <w:rPr>
          <w:rFonts w:cs="Arial"/>
          <w:b/>
          <w:sz w:val="24"/>
          <w:szCs w:val="24"/>
        </w:rPr>
      </w:pPr>
    </w:p>
    <w:p w:rsidR="00227496" w:rsidRPr="001D3186" w:rsidRDefault="00227496" w:rsidP="00C32182">
      <w:pPr>
        <w:rPr>
          <w:rFonts w:cs="Arial"/>
          <w:b/>
          <w:sz w:val="24"/>
          <w:szCs w:val="24"/>
        </w:rPr>
      </w:pPr>
    </w:p>
    <w:p w:rsidR="0012516C" w:rsidRPr="001D3186" w:rsidRDefault="00507E65" w:rsidP="00C32182">
      <w:pPr>
        <w:rPr>
          <w:rFonts w:cs="Arial"/>
          <w:b/>
          <w:sz w:val="24"/>
          <w:szCs w:val="24"/>
        </w:rPr>
      </w:pPr>
      <w:r w:rsidRPr="001D3186">
        <w:rPr>
          <w:rFonts w:cs="Arial"/>
          <w:b/>
          <w:sz w:val="24"/>
          <w:szCs w:val="24"/>
        </w:rPr>
        <w:lastRenderedPageBreak/>
        <w:t>Ratings</w:t>
      </w:r>
      <w:r w:rsidR="00D10C1F" w:rsidRPr="001D3186">
        <w:rPr>
          <w:rFonts w:cs="Arial"/>
          <w:b/>
          <w:sz w:val="24"/>
          <w:szCs w:val="24"/>
        </w:rPr>
        <w:t xml:space="preserve"> must be awarded based on fact not opinion</w:t>
      </w:r>
    </w:p>
    <w:p w:rsidR="007F0125" w:rsidRPr="001D3186" w:rsidRDefault="007F0125" w:rsidP="007F0125">
      <w:pPr>
        <w:jc w:val="both"/>
        <w:rPr>
          <w:rFonts w:cs="Arial"/>
          <w:sz w:val="24"/>
          <w:szCs w:val="24"/>
          <w:lang w:eastAsia="en-GB"/>
        </w:rPr>
      </w:pPr>
      <w:r w:rsidRPr="001D3186">
        <w:rPr>
          <w:rFonts w:cs="Arial"/>
          <w:sz w:val="24"/>
          <w:szCs w:val="24"/>
          <w:lang w:eastAsia="en-GB"/>
        </w:rPr>
        <w:t>Your Mid-year pe</w:t>
      </w:r>
      <w:r w:rsidR="00507E65" w:rsidRPr="001D3186">
        <w:rPr>
          <w:rFonts w:cs="Arial"/>
          <w:sz w:val="24"/>
          <w:szCs w:val="24"/>
          <w:lang w:eastAsia="en-GB"/>
        </w:rPr>
        <w:t xml:space="preserve">rformance rating must be a fair, evidenced based </w:t>
      </w:r>
      <w:r w:rsidRPr="001D3186">
        <w:rPr>
          <w:rFonts w:cs="Arial"/>
          <w:sz w:val="24"/>
          <w:szCs w:val="24"/>
          <w:lang w:eastAsia="en-GB"/>
        </w:rPr>
        <w:t xml:space="preserve">evaluation of your personal performance based solely upon: </w:t>
      </w:r>
    </w:p>
    <w:p w:rsidR="00356293" w:rsidRPr="001D3186" w:rsidRDefault="00356293" w:rsidP="007F0125">
      <w:pPr>
        <w:jc w:val="both"/>
        <w:rPr>
          <w:rFonts w:cs="Arial"/>
          <w:sz w:val="24"/>
          <w:szCs w:val="24"/>
          <w:lang w:eastAsia="en-GB"/>
        </w:rPr>
      </w:pPr>
    </w:p>
    <w:p w:rsidR="007F0125" w:rsidRPr="001D3186" w:rsidRDefault="007F0125" w:rsidP="007F0125">
      <w:pPr>
        <w:pStyle w:val="ListParagraph"/>
        <w:numPr>
          <w:ilvl w:val="0"/>
          <w:numId w:val="15"/>
        </w:numPr>
        <w:jc w:val="both"/>
        <w:rPr>
          <w:rFonts w:eastAsia="Calibri" w:cs="Arial"/>
          <w:sz w:val="24"/>
          <w:szCs w:val="24"/>
        </w:rPr>
      </w:pPr>
      <w:r w:rsidRPr="001D3186">
        <w:rPr>
          <w:rFonts w:cs="Arial"/>
          <w:i/>
          <w:sz w:val="24"/>
          <w:szCs w:val="24"/>
          <w:lang w:eastAsia="en-GB"/>
        </w:rPr>
        <w:t>achievement of objectives</w:t>
      </w:r>
      <w:r w:rsidRPr="001D3186">
        <w:rPr>
          <w:rFonts w:cs="Arial"/>
          <w:sz w:val="24"/>
          <w:szCs w:val="24"/>
          <w:lang w:eastAsia="en-GB"/>
        </w:rPr>
        <w:t xml:space="preserve"> (the ‘What’) and </w:t>
      </w:r>
    </w:p>
    <w:p w:rsidR="007F0125" w:rsidRPr="001D3186" w:rsidRDefault="007F0125" w:rsidP="007F0125">
      <w:pPr>
        <w:pStyle w:val="ListParagraph"/>
        <w:numPr>
          <w:ilvl w:val="0"/>
          <w:numId w:val="15"/>
        </w:numPr>
        <w:jc w:val="both"/>
        <w:rPr>
          <w:rFonts w:eastAsia="Calibri" w:cs="Arial"/>
          <w:sz w:val="24"/>
          <w:szCs w:val="24"/>
        </w:rPr>
      </w:pPr>
      <w:r w:rsidRPr="001D3186">
        <w:rPr>
          <w:rFonts w:cs="Arial"/>
          <w:i/>
          <w:sz w:val="24"/>
          <w:szCs w:val="24"/>
          <w:lang w:eastAsia="en-GB"/>
        </w:rPr>
        <w:t>demonstration of required behaviours, competencies and values</w:t>
      </w:r>
      <w:r w:rsidRPr="001D3186">
        <w:rPr>
          <w:rFonts w:cs="Arial"/>
          <w:sz w:val="24"/>
          <w:szCs w:val="24"/>
          <w:lang w:eastAsia="en-GB"/>
        </w:rPr>
        <w:t xml:space="preserve"> (the ‘How’) </w:t>
      </w:r>
    </w:p>
    <w:p w:rsidR="00507E65" w:rsidRPr="001D3186" w:rsidRDefault="007F0125" w:rsidP="007F0125">
      <w:pPr>
        <w:pStyle w:val="ListParagraph"/>
        <w:numPr>
          <w:ilvl w:val="0"/>
          <w:numId w:val="15"/>
        </w:numPr>
        <w:jc w:val="both"/>
        <w:rPr>
          <w:rFonts w:eastAsia="Calibri" w:cs="Arial"/>
          <w:sz w:val="24"/>
          <w:szCs w:val="24"/>
        </w:rPr>
      </w:pPr>
      <w:r w:rsidRPr="001D3186">
        <w:rPr>
          <w:rFonts w:cs="Arial"/>
          <w:sz w:val="24"/>
          <w:szCs w:val="24"/>
          <w:lang w:eastAsia="en-GB"/>
        </w:rPr>
        <w:t>evaluated against the agreed performance standards (</w:t>
      </w:r>
      <w:r w:rsidRPr="001D3186">
        <w:rPr>
          <w:rFonts w:cs="Arial"/>
          <w:i/>
          <w:sz w:val="24"/>
          <w:szCs w:val="24"/>
          <w:lang w:eastAsia="en-GB"/>
        </w:rPr>
        <w:t>performance expectations</w:t>
      </w:r>
      <w:r w:rsidRPr="001D3186">
        <w:rPr>
          <w:rFonts w:cs="Arial"/>
          <w:sz w:val="24"/>
          <w:szCs w:val="24"/>
          <w:lang w:eastAsia="en-GB"/>
        </w:rPr>
        <w:t xml:space="preserve"> shared with you at the start of the performance year)</w:t>
      </w:r>
    </w:p>
    <w:p w:rsidR="00507E65" w:rsidRPr="001D3186" w:rsidRDefault="00507E65" w:rsidP="00507E65">
      <w:pPr>
        <w:jc w:val="both"/>
        <w:rPr>
          <w:rFonts w:cs="Arial"/>
          <w:sz w:val="24"/>
          <w:szCs w:val="24"/>
          <w:lang w:eastAsia="en-GB"/>
        </w:rPr>
      </w:pPr>
    </w:p>
    <w:p w:rsidR="00AA5CD1" w:rsidRDefault="00507E65" w:rsidP="00507E65">
      <w:pPr>
        <w:jc w:val="both"/>
        <w:rPr>
          <w:rFonts w:cs="Arial"/>
          <w:sz w:val="24"/>
          <w:szCs w:val="24"/>
          <w:lang w:eastAsia="en-GB"/>
        </w:rPr>
      </w:pPr>
      <w:r w:rsidRPr="001D3186">
        <w:rPr>
          <w:rFonts w:cs="Arial"/>
          <w:sz w:val="24"/>
          <w:szCs w:val="24"/>
          <w:lang w:eastAsia="en-GB"/>
        </w:rPr>
        <w:t>People</w:t>
      </w:r>
      <w:r w:rsidR="007F0125" w:rsidRPr="001D3186">
        <w:rPr>
          <w:rFonts w:cs="Arial"/>
          <w:sz w:val="24"/>
          <w:szCs w:val="24"/>
          <w:lang w:eastAsia="en-GB"/>
        </w:rPr>
        <w:t xml:space="preserve"> </w:t>
      </w:r>
      <w:r w:rsidRPr="001D3186">
        <w:rPr>
          <w:rFonts w:cs="Arial"/>
          <w:sz w:val="24"/>
          <w:szCs w:val="24"/>
          <w:lang w:eastAsia="en-GB"/>
        </w:rPr>
        <w:t>Performance Advice Q&amp;A 5 provides a list of what should be considered</w:t>
      </w:r>
      <w:r w:rsidR="0029751B" w:rsidRPr="001D3186">
        <w:rPr>
          <w:rFonts w:cs="Arial"/>
          <w:sz w:val="24"/>
          <w:szCs w:val="24"/>
          <w:lang w:eastAsia="en-GB"/>
        </w:rPr>
        <w:t xml:space="preserve"> when assessing your </w:t>
      </w:r>
      <w:r w:rsidRPr="001D3186">
        <w:rPr>
          <w:rFonts w:cs="Arial"/>
          <w:sz w:val="24"/>
          <w:szCs w:val="24"/>
          <w:lang w:eastAsia="en-GB"/>
        </w:rPr>
        <w:t>performance rating. This includes confirmation that</w:t>
      </w:r>
      <w:r w:rsidR="00D10C1F" w:rsidRPr="001D3186">
        <w:rPr>
          <w:rFonts w:cs="Arial"/>
          <w:sz w:val="24"/>
          <w:szCs w:val="24"/>
          <w:lang w:eastAsia="en-GB"/>
        </w:rPr>
        <w:t>:</w:t>
      </w:r>
      <w:r w:rsidRPr="001D3186">
        <w:rPr>
          <w:rFonts w:cs="Arial"/>
          <w:sz w:val="24"/>
          <w:szCs w:val="24"/>
          <w:lang w:eastAsia="en-GB"/>
        </w:rPr>
        <w:t xml:space="preserve"> </w:t>
      </w:r>
    </w:p>
    <w:p w:rsidR="00AA5CD1" w:rsidRDefault="00AA5CD1" w:rsidP="00507E65">
      <w:pPr>
        <w:jc w:val="both"/>
        <w:rPr>
          <w:rFonts w:cs="Arial"/>
          <w:sz w:val="24"/>
          <w:szCs w:val="24"/>
          <w:lang w:eastAsia="en-GB"/>
        </w:rPr>
      </w:pPr>
    </w:p>
    <w:p w:rsidR="00AA5CD1" w:rsidRDefault="00D10C1F" w:rsidP="00507E65">
      <w:pPr>
        <w:jc w:val="both"/>
        <w:rPr>
          <w:rFonts w:cs="Arial"/>
          <w:i/>
          <w:sz w:val="24"/>
          <w:szCs w:val="24"/>
          <w:lang w:eastAsia="en-GB"/>
        </w:rPr>
      </w:pPr>
      <w:r w:rsidRPr="001D3186">
        <w:rPr>
          <w:rFonts w:cs="Arial"/>
          <w:i/>
          <w:sz w:val="24"/>
          <w:szCs w:val="24"/>
          <w:lang w:eastAsia="en-GB"/>
        </w:rPr>
        <w:t>Performance ratings are awarded based on fact not opinion with each decision supported by objective examples of performance contained in the Performance Management Report. It is important to acknowledge and set aside any personal bias, conscious or unconscious, to ensure an objective appraisal</w:t>
      </w:r>
      <w:r w:rsidR="00044D03" w:rsidRPr="001D3186">
        <w:rPr>
          <w:rFonts w:cs="Arial"/>
          <w:i/>
          <w:sz w:val="24"/>
          <w:szCs w:val="24"/>
          <w:lang w:eastAsia="en-GB"/>
        </w:rPr>
        <w:t xml:space="preserve">. </w:t>
      </w:r>
    </w:p>
    <w:p w:rsidR="00AA5CD1" w:rsidRDefault="00AA5CD1" w:rsidP="00507E65">
      <w:pPr>
        <w:jc w:val="both"/>
        <w:rPr>
          <w:rFonts w:cs="Arial"/>
          <w:i/>
          <w:sz w:val="24"/>
          <w:szCs w:val="24"/>
          <w:lang w:eastAsia="en-GB"/>
        </w:rPr>
      </w:pPr>
    </w:p>
    <w:p w:rsidR="00507E65" w:rsidRPr="001D3186" w:rsidRDefault="00507E65" w:rsidP="00507E65">
      <w:pPr>
        <w:pStyle w:val="NoSpacing"/>
        <w:rPr>
          <w:rFonts w:ascii="Arial" w:hAnsi="Arial" w:cs="Arial"/>
          <w:b/>
          <w:sz w:val="24"/>
          <w:szCs w:val="24"/>
          <w:lang w:bidi="ks-Deva"/>
        </w:rPr>
      </w:pPr>
      <w:r w:rsidRPr="001D3186">
        <w:rPr>
          <w:rFonts w:ascii="Arial" w:hAnsi="Arial" w:cs="Arial"/>
          <w:b/>
          <w:sz w:val="24"/>
          <w:szCs w:val="24"/>
          <w:lang w:bidi="ks-Deva"/>
        </w:rPr>
        <w:t>Expectations must not be set too high</w:t>
      </w:r>
    </w:p>
    <w:p w:rsidR="00AA5CD1" w:rsidRDefault="00356293" w:rsidP="00886F20">
      <w:pPr>
        <w:pStyle w:val="NoSpacing"/>
        <w:rPr>
          <w:rFonts w:ascii="Arial" w:hAnsi="Arial" w:cs="Arial"/>
          <w:sz w:val="24"/>
          <w:szCs w:val="24"/>
          <w:lang w:bidi="ks-Deva"/>
        </w:rPr>
      </w:pPr>
      <w:r w:rsidRPr="001D3186">
        <w:rPr>
          <w:rFonts w:ascii="Arial" w:hAnsi="Arial" w:cs="Arial"/>
          <w:iCs/>
          <w:sz w:val="24"/>
          <w:szCs w:val="24"/>
          <w:lang w:eastAsia="en-GB"/>
        </w:rPr>
        <w:t xml:space="preserve">Standards for the </w:t>
      </w:r>
      <w:r w:rsidRPr="001D3186">
        <w:rPr>
          <w:rFonts w:ascii="Arial" w:hAnsi="Arial" w:cs="Arial"/>
          <w:i/>
          <w:iCs/>
          <w:sz w:val="24"/>
          <w:szCs w:val="24"/>
          <w:lang w:eastAsia="en-GB"/>
        </w:rPr>
        <w:t>Achieved</w:t>
      </w:r>
      <w:r w:rsidRPr="001D3186">
        <w:rPr>
          <w:rFonts w:ascii="Arial" w:hAnsi="Arial" w:cs="Arial"/>
          <w:iCs/>
          <w:sz w:val="24"/>
          <w:szCs w:val="24"/>
          <w:lang w:eastAsia="en-GB"/>
        </w:rPr>
        <w:t xml:space="preserve"> </w:t>
      </w:r>
      <w:r w:rsidR="0057720F">
        <w:rPr>
          <w:rFonts w:ascii="Arial" w:hAnsi="Arial" w:cs="Arial"/>
          <w:iCs/>
          <w:sz w:val="24"/>
          <w:szCs w:val="24"/>
          <w:lang w:eastAsia="en-GB"/>
        </w:rPr>
        <w:t xml:space="preserve">(2) </w:t>
      </w:r>
      <w:r w:rsidRPr="001D3186">
        <w:rPr>
          <w:rFonts w:ascii="Arial" w:hAnsi="Arial" w:cs="Arial"/>
          <w:iCs/>
          <w:sz w:val="24"/>
          <w:szCs w:val="24"/>
          <w:lang w:eastAsia="en-GB"/>
        </w:rPr>
        <w:t xml:space="preserve">rating must not be set too high. </w:t>
      </w:r>
      <w:r w:rsidR="00507E65" w:rsidRPr="001D3186">
        <w:rPr>
          <w:rFonts w:ascii="Arial" w:hAnsi="Arial" w:cs="Arial"/>
          <w:sz w:val="24"/>
          <w:szCs w:val="24"/>
          <w:lang w:bidi="ks-Deva"/>
        </w:rPr>
        <w:t xml:space="preserve">DWP defines the </w:t>
      </w:r>
      <w:r w:rsidR="00507E65" w:rsidRPr="001D3186">
        <w:rPr>
          <w:rFonts w:ascii="Arial" w:hAnsi="Arial" w:cs="Arial"/>
          <w:bCs/>
          <w:i/>
          <w:iCs/>
          <w:sz w:val="24"/>
          <w:szCs w:val="24"/>
          <w:lang w:bidi="ks-Deva"/>
        </w:rPr>
        <w:t>Achieved</w:t>
      </w:r>
      <w:r w:rsidR="00507E65" w:rsidRPr="001D3186">
        <w:rPr>
          <w:rFonts w:ascii="Arial" w:hAnsi="Arial" w:cs="Arial"/>
          <w:bCs/>
          <w:iCs/>
          <w:sz w:val="24"/>
          <w:szCs w:val="24"/>
          <w:lang w:bidi="ks-Deva"/>
        </w:rPr>
        <w:t xml:space="preserve"> rating as a standard that </w:t>
      </w:r>
      <w:r w:rsidR="00507E65" w:rsidRPr="001D3186">
        <w:rPr>
          <w:rFonts w:ascii="Arial" w:hAnsi="Arial" w:cs="Arial"/>
          <w:bCs/>
          <w:i/>
          <w:iCs/>
          <w:sz w:val="24"/>
          <w:szCs w:val="24"/>
          <w:lang w:bidi="ks-Deva"/>
        </w:rPr>
        <w:t>“</w:t>
      </w:r>
      <w:r w:rsidR="00507E65" w:rsidRPr="001D3186">
        <w:rPr>
          <w:rFonts w:ascii="Arial" w:hAnsi="Arial" w:cs="Arial"/>
          <w:b/>
          <w:bCs/>
          <w:i/>
          <w:iCs/>
          <w:sz w:val="24"/>
          <w:szCs w:val="24"/>
          <w:lang w:bidi="ks-Deva"/>
        </w:rPr>
        <w:t>encompasses the widest span of performance</w:t>
      </w:r>
      <w:r w:rsidR="00507E65" w:rsidRPr="001D3186">
        <w:rPr>
          <w:rFonts w:ascii="Arial" w:hAnsi="Arial" w:cs="Arial"/>
          <w:bCs/>
          <w:i/>
          <w:iCs/>
          <w:sz w:val="24"/>
          <w:szCs w:val="24"/>
          <w:lang w:bidi="ks-Deva"/>
        </w:rPr>
        <w:t>. At this level, performance could be verging on needing improvement or exceeding in some areas or generally satisfactory</w:t>
      </w:r>
      <w:r w:rsidR="00507E65" w:rsidRPr="001D3186">
        <w:rPr>
          <w:rFonts w:ascii="Arial" w:hAnsi="Arial" w:cs="Arial"/>
          <w:sz w:val="24"/>
          <w:szCs w:val="24"/>
          <w:lang w:bidi="ks-Deva"/>
        </w:rPr>
        <w:t xml:space="preserve">" (People Performance Procedure 9.6). </w:t>
      </w:r>
    </w:p>
    <w:p w:rsidR="00AA5CD1" w:rsidRDefault="00AA5CD1" w:rsidP="00886F20">
      <w:pPr>
        <w:pStyle w:val="NoSpacing"/>
        <w:rPr>
          <w:rFonts w:ascii="Arial" w:hAnsi="Arial" w:cs="Arial"/>
          <w:sz w:val="24"/>
          <w:szCs w:val="24"/>
          <w:lang w:bidi="ks-Deva"/>
        </w:rPr>
      </w:pPr>
    </w:p>
    <w:p w:rsidR="00507E65" w:rsidRDefault="00356293" w:rsidP="00886F20">
      <w:pPr>
        <w:pStyle w:val="NoSpacing"/>
        <w:rPr>
          <w:rStyle w:val="Emphasis"/>
          <w:rFonts w:ascii="Arial" w:hAnsi="Arial" w:cs="Arial"/>
          <w:sz w:val="24"/>
          <w:szCs w:val="24"/>
        </w:rPr>
      </w:pPr>
      <w:r w:rsidRPr="001D3186">
        <w:rPr>
          <w:rFonts w:ascii="Arial" w:hAnsi="Arial" w:cs="Arial"/>
          <w:iCs/>
          <w:sz w:val="24"/>
          <w:szCs w:val="24"/>
          <w:lang w:eastAsia="en-GB"/>
        </w:rPr>
        <w:t>A</w:t>
      </w:r>
      <w:r w:rsidR="00507E65" w:rsidRPr="001D3186">
        <w:rPr>
          <w:rFonts w:ascii="Arial" w:hAnsi="Arial" w:cs="Arial"/>
          <w:iCs/>
          <w:sz w:val="24"/>
          <w:szCs w:val="24"/>
          <w:lang w:eastAsia="en-GB"/>
        </w:rPr>
        <w:t xml:space="preserve"> </w:t>
      </w:r>
      <w:r w:rsidR="00A83B66">
        <w:rPr>
          <w:rFonts w:ascii="Arial" w:hAnsi="Arial" w:cs="Arial"/>
          <w:iCs/>
          <w:sz w:val="24"/>
          <w:szCs w:val="24"/>
          <w:lang w:eastAsia="en-GB"/>
        </w:rPr>
        <w:t>‘</w:t>
      </w:r>
      <w:r w:rsidR="00507E65" w:rsidRPr="00A83B66">
        <w:rPr>
          <w:rFonts w:ascii="Arial" w:hAnsi="Arial" w:cs="Arial"/>
          <w:iCs/>
          <w:sz w:val="24"/>
          <w:szCs w:val="24"/>
          <w:lang w:eastAsia="en-GB"/>
        </w:rPr>
        <w:t>Must Improve</w:t>
      </w:r>
      <w:r w:rsidR="00A83B66">
        <w:rPr>
          <w:rFonts w:ascii="Arial" w:hAnsi="Arial" w:cs="Arial"/>
          <w:iCs/>
          <w:sz w:val="24"/>
          <w:szCs w:val="24"/>
          <w:lang w:eastAsia="en-GB"/>
        </w:rPr>
        <w:t>’</w:t>
      </w:r>
      <w:r w:rsidR="00507E65" w:rsidRPr="001D3186">
        <w:rPr>
          <w:rFonts w:ascii="Arial" w:hAnsi="Arial" w:cs="Arial"/>
          <w:iCs/>
          <w:sz w:val="24"/>
          <w:szCs w:val="24"/>
          <w:lang w:eastAsia="en-GB"/>
        </w:rPr>
        <w:t xml:space="preserve"> rating must meet the criteria </w:t>
      </w:r>
      <w:r w:rsidR="00886F20" w:rsidRPr="001D3186">
        <w:rPr>
          <w:rFonts w:ascii="Arial" w:hAnsi="Arial" w:cs="Arial"/>
          <w:bCs/>
          <w:iCs/>
          <w:sz w:val="24"/>
          <w:szCs w:val="24"/>
        </w:rPr>
        <w:t>under Procedure 9.7 which confirms</w:t>
      </w:r>
      <w:r w:rsidR="00507E65" w:rsidRPr="001D3186">
        <w:rPr>
          <w:rFonts w:ascii="Arial" w:hAnsi="Arial" w:cs="Arial"/>
          <w:bCs/>
          <w:iCs/>
          <w:sz w:val="24"/>
          <w:szCs w:val="24"/>
        </w:rPr>
        <w:t>:</w:t>
      </w:r>
      <w:r w:rsidR="00886F20" w:rsidRPr="001D3186">
        <w:rPr>
          <w:rFonts w:ascii="Arial" w:hAnsi="Arial" w:cs="Arial"/>
          <w:bCs/>
          <w:iCs/>
          <w:sz w:val="24"/>
          <w:szCs w:val="24"/>
        </w:rPr>
        <w:t xml:space="preserve"> </w:t>
      </w:r>
      <w:r w:rsidR="00507E65" w:rsidRPr="001D3186">
        <w:rPr>
          <w:rStyle w:val="Emphasis"/>
          <w:rFonts w:ascii="Arial" w:hAnsi="Arial" w:cs="Arial"/>
          <w:sz w:val="24"/>
          <w:szCs w:val="24"/>
        </w:rPr>
        <w:t xml:space="preserve">The Must Improve rating includes employees whose performance requires improvement and those employees who are being managed under formal unsatisfactory performance procedures. This rating may also be appropriate for others whose performance has required improvement during the reporting period, where this is a </w:t>
      </w:r>
      <w:r w:rsidR="00507E65" w:rsidRPr="001D3186">
        <w:rPr>
          <w:rStyle w:val="Emphasis"/>
          <w:rFonts w:ascii="Arial" w:hAnsi="Arial" w:cs="Arial"/>
          <w:b/>
          <w:sz w:val="24"/>
          <w:szCs w:val="24"/>
        </w:rPr>
        <w:t>proportionate response</w:t>
      </w:r>
      <w:r w:rsidR="00507E65" w:rsidRPr="001D3186">
        <w:rPr>
          <w:rStyle w:val="Emphasis"/>
          <w:rFonts w:ascii="Arial" w:hAnsi="Arial" w:cs="Arial"/>
          <w:sz w:val="24"/>
          <w:szCs w:val="24"/>
        </w:rPr>
        <w:t xml:space="preserve">. Mid-year and end-of-year </w:t>
      </w:r>
      <w:r w:rsidR="00507E65" w:rsidRPr="001D3186">
        <w:rPr>
          <w:rStyle w:val="Emphasis"/>
          <w:rFonts w:ascii="Arial" w:hAnsi="Arial" w:cs="Arial"/>
          <w:b/>
          <w:sz w:val="24"/>
          <w:szCs w:val="24"/>
        </w:rPr>
        <w:t>ratings will</w:t>
      </w:r>
      <w:r w:rsidR="00507E65" w:rsidRPr="001D3186">
        <w:rPr>
          <w:rStyle w:val="Emphasis"/>
          <w:rFonts w:ascii="Arial" w:hAnsi="Arial" w:cs="Arial"/>
          <w:sz w:val="24"/>
          <w:szCs w:val="24"/>
        </w:rPr>
        <w:t xml:space="preserve"> </w:t>
      </w:r>
      <w:r w:rsidR="00507E65" w:rsidRPr="001D3186">
        <w:rPr>
          <w:rStyle w:val="Emphasis"/>
          <w:rFonts w:ascii="Arial" w:hAnsi="Arial" w:cs="Arial"/>
          <w:b/>
          <w:sz w:val="24"/>
          <w:szCs w:val="24"/>
        </w:rPr>
        <w:t>always be based on a balanced consideration of the employee’s personal performance</w:t>
      </w:r>
      <w:r w:rsidR="00507E65" w:rsidRPr="001D3186">
        <w:rPr>
          <w:rStyle w:val="Emphasis"/>
          <w:rFonts w:ascii="Arial" w:hAnsi="Arial" w:cs="Arial"/>
          <w:sz w:val="24"/>
          <w:szCs w:val="24"/>
        </w:rPr>
        <w:t xml:space="preserve"> over the entire period and decisions must be transparent, fair and reasonable.</w:t>
      </w:r>
    </w:p>
    <w:p w:rsidR="00424D23" w:rsidRDefault="00424D23" w:rsidP="00886F20">
      <w:pPr>
        <w:pStyle w:val="NoSpacing"/>
        <w:rPr>
          <w:rStyle w:val="Emphasis"/>
          <w:rFonts w:ascii="Arial" w:hAnsi="Arial" w:cs="Arial"/>
          <w:sz w:val="24"/>
          <w:szCs w:val="24"/>
        </w:rPr>
      </w:pPr>
    </w:p>
    <w:p w:rsidR="001D429B" w:rsidRPr="001D3186" w:rsidRDefault="00424D23" w:rsidP="001D429B">
      <w:pPr>
        <w:jc w:val="both"/>
        <w:rPr>
          <w:rFonts w:eastAsia="Calibri" w:cs="Arial"/>
          <w:sz w:val="24"/>
          <w:szCs w:val="24"/>
        </w:rPr>
      </w:pPr>
      <w:r>
        <w:rPr>
          <w:rStyle w:val="Emphasis"/>
          <w:rFonts w:cs="Arial"/>
          <w:i w:val="0"/>
          <w:sz w:val="24"/>
          <w:szCs w:val="24"/>
        </w:rPr>
        <w:t>The Performance Grid (Procedure Annex 3 &amp; 4)</w:t>
      </w:r>
      <w:r w:rsidR="004B6628">
        <w:rPr>
          <w:rStyle w:val="Emphasis"/>
          <w:rFonts w:cs="Arial"/>
          <w:i w:val="0"/>
          <w:sz w:val="24"/>
          <w:szCs w:val="24"/>
        </w:rPr>
        <w:t xml:space="preserve">, under </w:t>
      </w:r>
      <w:r w:rsidR="004B6628" w:rsidRPr="004B6628">
        <w:rPr>
          <w:rStyle w:val="Emphasis"/>
          <w:rFonts w:cs="Arial"/>
          <w:b/>
          <w:sz w:val="24"/>
          <w:szCs w:val="24"/>
        </w:rPr>
        <w:t>Outcomes just achieved, exceed behaviour,</w:t>
      </w:r>
      <w:r w:rsidRPr="004B6628">
        <w:rPr>
          <w:rStyle w:val="Emphasis"/>
          <w:rFonts w:cs="Arial"/>
          <w:b/>
          <w:sz w:val="24"/>
          <w:szCs w:val="24"/>
        </w:rPr>
        <w:t xml:space="preserve"> </w:t>
      </w:r>
      <w:r>
        <w:rPr>
          <w:rStyle w:val="Emphasis"/>
          <w:rFonts w:cs="Arial"/>
          <w:i w:val="0"/>
          <w:sz w:val="24"/>
          <w:szCs w:val="24"/>
        </w:rPr>
        <w:t>advises managers that an employee may be awarded an Achieved</w:t>
      </w:r>
      <w:r w:rsidR="004B6628">
        <w:rPr>
          <w:rStyle w:val="Emphasis"/>
          <w:rFonts w:cs="Arial"/>
          <w:i w:val="0"/>
          <w:sz w:val="24"/>
          <w:szCs w:val="24"/>
        </w:rPr>
        <w:t xml:space="preserve"> (2) rating in cases</w:t>
      </w:r>
      <w:r>
        <w:rPr>
          <w:rStyle w:val="Emphasis"/>
          <w:rFonts w:cs="Arial"/>
          <w:i w:val="0"/>
          <w:sz w:val="24"/>
          <w:szCs w:val="24"/>
        </w:rPr>
        <w:t xml:space="preserve"> where the employee may not have achieved one or more objectives</w:t>
      </w:r>
      <w:r w:rsidR="00FE0B1D">
        <w:rPr>
          <w:rStyle w:val="Emphasis"/>
          <w:rFonts w:cs="Arial"/>
          <w:i w:val="0"/>
          <w:sz w:val="24"/>
          <w:szCs w:val="24"/>
        </w:rPr>
        <w:t>,</w:t>
      </w:r>
      <w:r>
        <w:rPr>
          <w:rStyle w:val="Emphasis"/>
          <w:rFonts w:cs="Arial"/>
          <w:i w:val="0"/>
          <w:sz w:val="24"/>
          <w:szCs w:val="24"/>
        </w:rPr>
        <w:t xml:space="preserve"> or needed a lot of supp</w:t>
      </w:r>
      <w:r w:rsidR="004B6628">
        <w:rPr>
          <w:rStyle w:val="Emphasis"/>
          <w:rFonts w:cs="Arial"/>
          <w:i w:val="0"/>
          <w:sz w:val="24"/>
          <w:szCs w:val="24"/>
        </w:rPr>
        <w:t xml:space="preserve">ort to deliver </w:t>
      </w:r>
      <w:r>
        <w:rPr>
          <w:rStyle w:val="Emphasis"/>
          <w:rFonts w:cs="Arial"/>
          <w:i w:val="0"/>
          <w:sz w:val="24"/>
          <w:szCs w:val="24"/>
        </w:rPr>
        <w:t>objectives</w:t>
      </w:r>
      <w:r w:rsidR="00FE0B1D">
        <w:rPr>
          <w:rStyle w:val="Emphasis"/>
          <w:rFonts w:cs="Arial"/>
          <w:i w:val="0"/>
          <w:sz w:val="24"/>
          <w:szCs w:val="24"/>
        </w:rPr>
        <w:t>,</w:t>
      </w:r>
      <w:r>
        <w:rPr>
          <w:rStyle w:val="Emphasis"/>
          <w:rFonts w:cs="Arial"/>
          <w:i w:val="0"/>
          <w:sz w:val="24"/>
          <w:szCs w:val="24"/>
        </w:rPr>
        <w:t xml:space="preserve"> but has strongly demonstrated and role modelled the competencies</w:t>
      </w:r>
      <w:r w:rsidR="004B6628">
        <w:rPr>
          <w:rStyle w:val="Emphasis"/>
          <w:rFonts w:cs="Arial"/>
          <w:i w:val="0"/>
          <w:sz w:val="24"/>
          <w:szCs w:val="24"/>
        </w:rPr>
        <w:t>, behaviours and values for their pay band.</w:t>
      </w:r>
      <w:r w:rsidR="001D429B">
        <w:rPr>
          <w:rStyle w:val="Emphasis"/>
          <w:rFonts w:cs="Arial"/>
          <w:i w:val="0"/>
          <w:sz w:val="24"/>
          <w:szCs w:val="24"/>
        </w:rPr>
        <w:t xml:space="preserve"> </w:t>
      </w:r>
      <w:r w:rsidR="001D429B" w:rsidRPr="001D3186">
        <w:rPr>
          <w:rFonts w:cs="Arial"/>
          <w:sz w:val="24"/>
          <w:szCs w:val="24"/>
          <w:lang w:eastAsia="en-GB"/>
        </w:rPr>
        <w:t>People Performance Procedure 9.3 confirms that ratings will not be changed of forced simply to fit the guided distribution.</w:t>
      </w:r>
      <w:r w:rsidR="001D429B" w:rsidRPr="001D3186">
        <w:rPr>
          <w:rFonts w:eastAsia="Calibri" w:cs="Arial"/>
          <w:sz w:val="24"/>
          <w:szCs w:val="24"/>
        </w:rPr>
        <w:t xml:space="preserve"> </w:t>
      </w:r>
      <w:r w:rsidR="001D429B" w:rsidRPr="001D3186">
        <w:rPr>
          <w:rFonts w:cs="Arial"/>
          <w:i/>
          <w:sz w:val="24"/>
          <w:szCs w:val="24"/>
          <w:lang w:eastAsia="en-GB"/>
        </w:rPr>
        <w:t xml:space="preserve"> </w:t>
      </w:r>
    </w:p>
    <w:p w:rsidR="00424D23" w:rsidRPr="00424D23" w:rsidRDefault="00424D23" w:rsidP="00886F20">
      <w:pPr>
        <w:pStyle w:val="NoSpacing"/>
        <w:rPr>
          <w:rStyle w:val="Emphasis"/>
          <w:rFonts w:ascii="Arial" w:hAnsi="Arial" w:cs="Arial"/>
          <w:bCs/>
          <w:i w:val="0"/>
          <w:sz w:val="24"/>
          <w:szCs w:val="24"/>
        </w:rPr>
      </w:pPr>
    </w:p>
    <w:p w:rsidR="00507E65" w:rsidRPr="001D3186" w:rsidRDefault="00886F20" w:rsidP="007F0125">
      <w:pPr>
        <w:jc w:val="both"/>
        <w:rPr>
          <w:rFonts w:cs="Arial"/>
          <w:b/>
          <w:sz w:val="24"/>
          <w:szCs w:val="24"/>
          <w:lang w:eastAsia="en-GB"/>
        </w:rPr>
      </w:pPr>
      <w:r w:rsidRPr="001D3186">
        <w:rPr>
          <w:rFonts w:cs="Arial"/>
          <w:b/>
          <w:sz w:val="24"/>
          <w:szCs w:val="24"/>
          <w:lang w:eastAsia="en-GB"/>
        </w:rPr>
        <w:t>Dispute unfair ratings</w:t>
      </w:r>
    </w:p>
    <w:p w:rsidR="000832E8" w:rsidRDefault="000832E8" w:rsidP="000832E8">
      <w:pPr>
        <w:pStyle w:val="NoSpacing"/>
        <w:rPr>
          <w:rFonts w:ascii="Arial" w:hAnsi="Arial" w:cs="Arial"/>
          <w:sz w:val="24"/>
          <w:szCs w:val="24"/>
        </w:rPr>
      </w:pPr>
      <w:r w:rsidRPr="001D3186">
        <w:rPr>
          <w:rFonts w:ascii="Arial" w:hAnsi="Arial" w:cs="Arial"/>
          <w:sz w:val="24"/>
          <w:szCs w:val="24"/>
        </w:rPr>
        <w:t>It is best practice</w:t>
      </w:r>
      <w:r w:rsidR="00D1687D" w:rsidRPr="001D3186">
        <w:rPr>
          <w:rFonts w:ascii="Arial" w:hAnsi="Arial" w:cs="Arial"/>
          <w:sz w:val="24"/>
          <w:szCs w:val="24"/>
        </w:rPr>
        <w:t xml:space="preserve"> to try to resolve disputes</w:t>
      </w:r>
      <w:r w:rsidRPr="001D3186">
        <w:rPr>
          <w:rFonts w:ascii="Arial" w:hAnsi="Arial" w:cs="Arial"/>
          <w:sz w:val="24"/>
          <w:szCs w:val="24"/>
        </w:rPr>
        <w:t xml:space="preserve"> i</w:t>
      </w:r>
      <w:r w:rsidR="00D1687D" w:rsidRPr="001D3186">
        <w:rPr>
          <w:rFonts w:ascii="Arial" w:hAnsi="Arial" w:cs="Arial"/>
          <w:sz w:val="24"/>
          <w:szCs w:val="24"/>
        </w:rPr>
        <w:t xml:space="preserve">nformally </w:t>
      </w:r>
      <w:r w:rsidRPr="001D3186">
        <w:rPr>
          <w:rFonts w:ascii="Arial" w:hAnsi="Arial" w:cs="Arial"/>
          <w:sz w:val="24"/>
          <w:szCs w:val="24"/>
        </w:rPr>
        <w:t xml:space="preserve">and only resort to formal action as a </w:t>
      </w:r>
      <w:r w:rsidR="00D1687D" w:rsidRPr="001D3186">
        <w:rPr>
          <w:rFonts w:ascii="Arial" w:hAnsi="Arial" w:cs="Arial"/>
          <w:sz w:val="24"/>
          <w:szCs w:val="24"/>
        </w:rPr>
        <w:t xml:space="preserve">last resort. However, you can </w:t>
      </w:r>
      <w:r w:rsidRPr="001D3186">
        <w:rPr>
          <w:rFonts w:ascii="Arial" w:hAnsi="Arial" w:cs="Arial"/>
          <w:sz w:val="24"/>
          <w:szCs w:val="24"/>
        </w:rPr>
        <w:t>raise a formal gr</w:t>
      </w:r>
      <w:r w:rsidR="00D1687D" w:rsidRPr="001D3186">
        <w:rPr>
          <w:rFonts w:ascii="Arial" w:hAnsi="Arial" w:cs="Arial"/>
          <w:sz w:val="24"/>
          <w:szCs w:val="24"/>
        </w:rPr>
        <w:t xml:space="preserve">ievance and appeal </w:t>
      </w:r>
      <w:r w:rsidRPr="001D3186">
        <w:rPr>
          <w:rFonts w:ascii="Arial" w:hAnsi="Arial" w:cs="Arial"/>
          <w:sz w:val="24"/>
          <w:szCs w:val="24"/>
        </w:rPr>
        <w:t xml:space="preserve">under People Performance Procedure13 but you must put your case for </w:t>
      </w:r>
      <w:r w:rsidRPr="001D3186">
        <w:rPr>
          <w:rFonts w:ascii="Arial" w:hAnsi="Arial" w:cs="Arial"/>
          <w:i/>
          <w:sz w:val="24"/>
          <w:szCs w:val="24"/>
        </w:rPr>
        <w:t>Management Investigation</w:t>
      </w:r>
      <w:r w:rsidRPr="001D3186">
        <w:rPr>
          <w:rFonts w:ascii="Arial" w:hAnsi="Arial" w:cs="Arial"/>
          <w:sz w:val="24"/>
          <w:szCs w:val="24"/>
        </w:rPr>
        <w:t xml:space="preserve"> on form G1 </w:t>
      </w:r>
      <w:r w:rsidRPr="001D3186">
        <w:rPr>
          <w:rFonts w:ascii="Arial" w:hAnsi="Arial" w:cs="Arial"/>
          <w:i/>
          <w:sz w:val="24"/>
          <w:szCs w:val="24"/>
        </w:rPr>
        <w:t>within 30 working days</w:t>
      </w:r>
      <w:r w:rsidRPr="001D3186">
        <w:rPr>
          <w:rFonts w:ascii="Arial" w:hAnsi="Arial" w:cs="Arial"/>
          <w:sz w:val="24"/>
          <w:szCs w:val="24"/>
        </w:rPr>
        <w:t xml:space="preserve"> of the original decision (Grievance Proced</w:t>
      </w:r>
      <w:r w:rsidR="00D65E3C" w:rsidRPr="001D3186">
        <w:rPr>
          <w:rFonts w:ascii="Arial" w:hAnsi="Arial" w:cs="Arial"/>
          <w:sz w:val="24"/>
          <w:szCs w:val="24"/>
        </w:rPr>
        <w:t>ure 5.7). You may contact your local PCS Representative for advice, support and representation.</w:t>
      </w:r>
    </w:p>
    <w:p w:rsidR="004B6628" w:rsidRPr="001D3186" w:rsidRDefault="004B6628" w:rsidP="000832E8">
      <w:pPr>
        <w:pStyle w:val="NoSpacing"/>
        <w:rPr>
          <w:rFonts w:ascii="Arial" w:hAnsi="Arial" w:cs="Arial"/>
          <w:sz w:val="24"/>
          <w:szCs w:val="24"/>
        </w:rPr>
      </w:pPr>
    </w:p>
    <w:p w:rsidR="007763E4" w:rsidRPr="001D3186" w:rsidRDefault="007763E4" w:rsidP="007763E4">
      <w:pPr>
        <w:pStyle w:val="NoSpacing"/>
        <w:rPr>
          <w:rFonts w:ascii="Arial" w:hAnsi="Arial" w:cs="Arial"/>
          <w:b/>
          <w:sz w:val="24"/>
          <w:szCs w:val="24"/>
        </w:rPr>
      </w:pPr>
      <w:r w:rsidRPr="001D3186">
        <w:rPr>
          <w:rFonts w:ascii="Arial" w:hAnsi="Arial" w:cs="Arial"/>
          <w:b/>
          <w:sz w:val="24"/>
          <w:szCs w:val="24"/>
        </w:rPr>
        <w:t>David Burke</w:t>
      </w:r>
    </w:p>
    <w:p w:rsidR="007763E4" w:rsidRPr="001D3186" w:rsidRDefault="007763E4" w:rsidP="000832E8">
      <w:pPr>
        <w:pStyle w:val="NoSpacing"/>
        <w:rPr>
          <w:rFonts w:ascii="Arial" w:hAnsi="Arial" w:cs="Arial"/>
          <w:b/>
          <w:sz w:val="24"/>
          <w:szCs w:val="24"/>
        </w:rPr>
      </w:pPr>
      <w:r w:rsidRPr="001D3186">
        <w:rPr>
          <w:rFonts w:ascii="Arial" w:hAnsi="Arial" w:cs="Arial"/>
          <w:b/>
          <w:sz w:val="24"/>
          <w:szCs w:val="24"/>
        </w:rPr>
        <w:t xml:space="preserve">Group Assistant Secretary </w:t>
      </w:r>
    </w:p>
    <w:sectPr w:rsidR="007763E4" w:rsidRPr="001D3186" w:rsidSect="00D938BC">
      <w:footerReference w:type="default" r:id="rId12"/>
      <w:type w:val="continuous"/>
      <w:pgSz w:w="12240" w:h="15840" w:code="1"/>
      <w:pgMar w:top="899" w:right="1134" w:bottom="1440"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E3C" w:rsidRDefault="00D65E3C" w:rsidP="00A73020">
      <w:r>
        <w:separator/>
      </w:r>
    </w:p>
  </w:endnote>
  <w:endnote w:type="continuationSeparator" w:id="0">
    <w:p w:rsidR="00D65E3C" w:rsidRDefault="00D65E3C" w:rsidP="00A73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Frutiger 87ExtraBlackCn">
    <w:panose1 w:val="00000000000000000000"/>
    <w:charset w:val="00"/>
    <w:family w:val="swiss"/>
    <w:notTrueType/>
    <w:pitch w:val="variable"/>
    <w:sig w:usb0="00000003" w:usb1="00000000" w:usb2="00000000" w:usb3="00000000" w:csb0="00000001" w:csb1="00000000"/>
  </w:font>
  <w:font w:name="Utopi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E3C" w:rsidRPr="00DA12B5" w:rsidRDefault="00D65E3C" w:rsidP="007D0A5D">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5300  Fax:  0113 200 5301</w:t>
    </w:r>
  </w:p>
  <w:p w:rsidR="00D65E3C" w:rsidRPr="00DA12B5" w:rsidRDefault="00D65E3C" w:rsidP="007D0A5D">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E3C" w:rsidRPr="00DA12B5" w:rsidRDefault="00D65E3C" w:rsidP="007D0A5D">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5300  Fax:  0113 200 5301</w:t>
    </w:r>
  </w:p>
  <w:p w:rsidR="00D65E3C" w:rsidRPr="00DA12B5" w:rsidRDefault="00D65E3C" w:rsidP="007D0A5D">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p w:rsidR="00D65E3C" w:rsidRPr="007B16F2" w:rsidRDefault="00D65E3C" w:rsidP="007D0A5D">
    <w:pPr>
      <w:pStyle w:val="Footer"/>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E3C" w:rsidRDefault="00D65E3C" w:rsidP="00A73020">
      <w:r>
        <w:separator/>
      </w:r>
    </w:p>
  </w:footnote>
  <w:footnote w:type="continuationSeparator" w:id="0">
    <w:p w:rsidR="00D65E3C" w:rsidRDefault="00D65E3C" w:rsidP="00A730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92DEE"/>
    <w:multiLevelType w:val="hybridMultilevel"/>
    <w:tmpl w:val="B6708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B515A7D"/>
    <w:multiLevelType w:val="hybridMultilevel"/>
    <w:tmpl w:val="FC945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0AE1B46"/>
    <w:multiLevelType w:val="hybridMultilevel"/>
    <w:tmpl w:val="06BCA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14A0129"/>
    <w:multiLevelType w:val="hybridMultilevel"/>
    <w:tmpl w:val="4222A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5841988"/>
    <w:multiLevelType w:val="hybridMultilevel"/>
    <w:tmpl w:val="7A42C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8116B0F"/>
    <w:multiLevelType w:val="hybridMultilevel"/>
    <w:tmpl w:val="EF22A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927345E"/>
    <w:multiLevelType w:val="hybridMultilevel"/>
    <w:tmpl w:val="953A7C0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nsid w:val="1B2E5F5E"/>
    <w:multiLevelType w:val="hybridMultilevel"/>
    <w:tmpl w:val="BAEA35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CAC7454"/>
    <w:multiLevelType w:val="hybridMultilevel"/>
    <w:tmpl w:val="05B69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99E1DFC"/>
    <w:multiLevelType w:val="hybridMultilevel"/>
    <w:tmpl w:val="2AB010C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0">
    <w:nsid w:val="3EA16700"/>
    <w:multiLevelType w:val="hybridMultilevel"/>
    <w:tmpl w:val="8856B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CA5110A"/>
    <w:multiLevelType w:val="hybridMultilevel"/>
    <w:tmpl w:val="AF1AE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1085B92"/>
    <w:multiLevelType w:val="hybridMultilevel"/>
    <w:tmpl w:val="7BBE8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0F84BA7"/>
    <w:multiLevelType w:val="hybridMultilevel"/>
    <w:tmpl w:val="17E27D1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nsid w:val="65BD51EA"/>
    <w:multiLevelType w:val="hybridMultilevel"/>
    <w:tmpl w:val="6D967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7957B84"/>
    <w:multiLevelType w:val="hybridMultilevel"/>
    <w:tmpl w:val="8B78E1E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nsid w:val="75CA09A6"/>
    <w:multiLevelType w:val="hybridMultilevel"/>
    <w:tmpl w:val="22DCC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2"/>
  </w:num>
  <w:num w:numId="3">
    <w:abstractNumId w:val="11"/>
  </w:num>
  <w:num w:numId="4">
    <w:abstractNumId w:val="6"/>
  </w:num>
  <w:num w:numId="5">
    <w:abstractNumId w:val="5"/>
  </w:num>
  <w:num w:numId="6">
    <w:abstractNumId w:val="0"/>
  </w:num>
  <w:num w:numId="7">
    <w:abstractNumId w:val="2"/>
  </w:num>
  <w:num w:numId="8">
    <w:abstractNumId w:val="16"/>
  </w:num>
  <w:num w:numId="9">
    <w:abstractNumId w:val="8"/>
  </w:num>
  <w:num w:numId="10">
    <w:abstractNumId w:val="14"/>
  </w:num>
  <w:num w:numId="11">
    <w:abstractNumId w:val="10"/>
  </w:num>
  <w:num w:numId="12">
    <w:abstractNumId w:val="9"/>
  </w:num>
  <w:num w:numId="13">
    <w:abstractNumId w:val="15"/>
  </w:num>
  <w:num w:numId="14">
    <w:abstractNumId w:val="13"/>
  </w:num>
  <w:num w:numId="15">
    <w:abstractNumId w:val="3"/>
  </w:num>
  <w:num w:numId="16">
    <w:abstractNumId w:val="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119"/>
    <w:rsid w:val="00010E28"/>
    <w:rsid w:val="0004110D"/>
    <w:rsid w:val="00044D03"/>
    <w:rsid w:val="000503ED"/>
    <w:rsid w:val="00083020"/>
    <w:rsid w:val="000832E8"/>
    <w:rsid w:val="00094630"/>
    <w:rsid w:val="00097DF6"/>
    <w:rsid w:val="000A1085"/>
    <w:rsid w:val="000C1A4D"/>
    <w:rsid w:val="000E6B93"/>
    <w:rsid w:val="000F0217"/>
    <w:rsid w:val="000F2621"/>
    <w:rsid w:val="000F4DEF"/>
    <w:rsid w:val="0011406B"/>
    <w:rsid w:val="0012104A"/>
    <w:rsid w:val="0012516C"/>
    <w:rsid w:val="00145353"/>
    <w:rsid w:val="00172653"/>
    <w:rsid w:val="00191355"/>
    <w:rsid w:val="00196FAC"/>
    <w:rsid w:val="001A3F0A"/>
    <w:rsid w:val="001C3762"/>
    <w:rsid w:val="001D3186"/>
    <w:rsid w:val="001D429B"/>
    <w:rsid w:val="001E1BDD"/>
    <w:rsid w:val="001E3717"/>
    <w:rsid w:val="001F359B"/>
    <w:rsid w:val="002023F7"/>
    <w:rsid w:val="00227496"/>
    <w:rsid w:val="00234537"/>
    <w:rsid w:val="00262068"/>
    <w:rsid w:val="00266DFA"/>
    <w:rsid w:val="002724C0"/>
    <w:rsid w:val="0029751B"/>
    <w:rsid w:val="002B124F"/>
    <w:rsid w:val="002C1BE4"/>
    <w:rsid w:val="002D0352"/>
    <w:rsid w:val="002E11D3"/>
    <w:rsid w:val="002E4640"/>
    <w:rsid w:val="002F028E"/>
    <w:rsid w:val="003017BB"/>
    <w:rsid w:val="00310092"/>
    <w:rsid w:val="003226E7"/>
    <w:rsid w:val="00327376"/>
    <w:rsid w:val="0032739E"/>
    <w:rsid w:val="00342DC6"/>
    <w:rsid w:val="00344139"/>
    <w:rsid w:val="0035194E"/>
    <w:rsid w:val="00356293"/>
    <w:rsid w:val="0036021B"/>
    <w:rsid w:val="0036344A"/>
    <w:rsid w:val="003672A8"/>
    <w:rsid w:val="00376098"/>
    <w:rsid w:val="00390206"/>
    <w:rsid w:val="0039101E"/>
    <w:rsid w:val="00392557"/>
    <w:rsid w:val="003C28AD"/>
    <w:rsid w:val="003D2F10"/>
    <w:rsid w:val="003D6383"/>
    <w:rsid w:val="003E2E3E"/>
    <w:rsid w:val="00424D23"/>
    <w:rsid w:val="004312FF"/>
    <w:rsid w:val="004839CE"/>
    <w:rsid w:val="004A061E"/>
    <w:rsid w:val="004A3770"/>
    <w:rsid w:val="004B5266"/>
    <w:rsid w:val="004B6628"/>
    <w:rsid w:val="004F3758"/>
    <w:rsid w:val="004F5D6D"/>
    <w:rsid w:val="004F63BF"/>
    <w:rsid w:val="005064AF"/>
    <w:rsid w:val="00507E65"/>
    <w:rsid w:val="00513667"/>
    <w:rsid w:val="0052705A"/>
    <w:rsid w:val="00530B15"/>
    <w:rsid w:val="005362F1"/>
    <w:rsid w:val="005443F2"/>
    <w:rsid w:val="00551DCF"/>
    <w:rsid w:val="00556B5B"/>
    <w:rsid w:val="00557FDC"/>
    <w:rsid w:val="00562B4E"/>
    <w:rsid w:val="0056427E"/>
    <w:rsid w:val="00571EB6"/>
    <w:rsid w:val="0057720F"/>
    <w:rsid w:val="00577817"/>
    <w:rsid w:val="00591E2A"/>
    <w:rsid w:val="005A1055"/>
    <w:rsid w:val="005A3686"/>
    <w:rsid w:val="005A756F"/>
    <w:rsid w:val="005C6F1D"/>
    <w:rsid w:val="005D20F1"/>
    <w:rsid w:val="005E25C8"/>
    <w:rsid w:val="005E6813"/>
    <w:rsid w:val="00615D02"/>
    <w:rsid w:val="00632720"/>
    <w:rsid w:val="00654660"/>
    <w:rsid w:val="00673371"/>
    <w:rsid w:val="00677608"/>
    <w:rsid w:val="00681BA4"/>
    <w:rsid w:val="006947B5"/>
    <w:rsid w:val="006A14A2"/>
    <w:rsid w:val="006B0803"/>
    <w:rsid w:val="006B194F"/>
    <w:rsid w:val="006C2661"/>
    <w:rsid w:val="006D11E1"/>
    <w:rsid w:val="006D329B"/>
    <w:rsid w:val="006D4B73"/>
    <w:rsid w:val="006D543E"/>
    <w:rsid w:val="006D63FD"/>
    <w:rsid w:val="006E1223"/>
    <w:rsid w:val="006F6FF1"/>
    <w:rsid w:val="0071078E"/>
    <w:rsid w:val="00724D94"/>
    <w:rsid w:val="00737EA1"/>
    <w:rsid w:val="00761AB2"/>
    <w:rsid w:val="0076227C"/>
    <w:rsid w:val="007763E4"/>
    <w:rsid w:val="007D079B"/>
    <w:rsid w:val="007D0A5D"/>
    <w:rsid w:val="007D2142"/>
    <w:rsid w:val="007D2D4A"/>
    <w:rsid w:val="007D5D78"/>
    <w:rsid w:val="007F0125"/>
    <w:rsid w:val="00822E0C"/>
    <w:rsid w:val="00825FE9"/>
    <w:rsid w:val="00843E9A"/>
    <w:rsid w:val="00853D88"/>
    <w:rsid w:val="008710A2"/>
    <w:rsid w:val="008816C8"/>
    <w:rsid w:val="00886F20"/>
    <w:rsid w:val="008B4E0A"/>
    <w:rsid w:val="008B75DF"/>
    <w:rsid w:val="008B7D7F"/>
    <w:rsid w:val="008E4E0C"/>
    <w:rsid w:val="008E6460"/>
    <w:rsid w:val="008E70D2"/>
    <w:rsid w:val="00903A24"/>
    <w:rsid w:val="00941BA5"/>
    <w:rsid w:val="00952913"/>
    <w:rsid w:val="009D3F32"/>
    <w:rsid w:val="009E05A4"/>
    <w:rsid w:val="009E663C"/>
    <w:rsid w:val="00A12B10"/>
    <w:rsid w:val="00A142AB"/>
    <w:rsid w:val="00A51D24"/>
    <w:rsid w:val="00A60E8A"/>
    <w:rsid w:val="00A61B95"/>
    <w:rsid w:val="00A63ACF"/>
    <w:rsid w:val="00A71F6C"/>
    <w:rsid w:val="00A73020"/>
    <w:rsid w:val="00A83B66"/>
    <w:rsid w:val="00A8535B"/>
    <w:rsid w:val="00AA2776"/>
    <w:rsid w:val="00AA5CD1"/>
    <w:rsid w:val="00AA7A88"/>
    <w:rsid w:val="00AB0577"/>
    <w:rsid w:val="00AB3257"/>
    <w:rsid w:val="00AD58D0"/>
    <w:rsid w:val="00AE5DA3"/>
    <w:rsid w:val="00AF7EA7"/>
    <w:rsid w:val="00B030C6"/>
    <w:rsid w:val="00B137DF"/>
    <w:rsid w:val="00B30C97"/>
    <w:rsid w:val="00B37E21"/>
    <w:rsid w:val="00B46C91"/>
    <w:rsid w:val="00B54398"/>
    <w:rsid w:val="00B54AC3"/>
    <w:rsid w:val="00B7174E"/>
    <w:rsid w:val="00B86226"/>
    <w:rsid w:val="00B95672"/>
    <w:rsid w:val="00BA40A0"/>
    <w:rsid w:val="00BA6907"/>
    <w:rsid w:val="00BC46A0"/>
    <w:rsid w:val="00BF2239"/>
    <w:rsid w:val="00BF3359"/>
    <w:rsid w:val="00C01FDE"/>
    <w:rsid w:val="00C024D4"/>
    <w:rsid w:val="00C1286D"/>
    <w:rsid w:val="00C12EFB"/>
    <w:rsid w:val="00C20C5F"/>
    <w:rsid w:val="00C32182"/>
    <w:rsid w:val="00C33F3E"/>
    <w:rsid w:val="00C35319"/>
    <w:rsid w:val="00C63DDD"/>
    <w:rsid w:val="00C66AD1"/>
    <w:rsid w:val="00C87BC3"/>
    <w:rsid w:val="00C94468"/>
    <w:rsid w:val="00C95C26"/>
    <w:rsid w:val="00CA7431"/>
    <w:rsid w:val="00CD17CA"/>
    <w:rsid w:val="00CE1A96"/>
    <w:rsid w:val="00CF3982"/>
    <w:rsid w:val="00CF7FAC"/>
    <w:rsid w:val="00D10C1F"/>
    <w:rsid w:val="00D1687D"/>
    <w:rsid w:val="00D26677"/>
    <w:rsid w:val="00D30718"/>
    <w:rsid w:val="00D471D8"/>
    <w:rsid w:val="00D57A02"/>
    <w:rsid w:val="00D62CAD"/>
    <w:rsid w:val="00D65E3C"/>
    <w:rsid w:val="00D938BC"/>
    <w:rsid w:val="00DA00D9"/>
    <w:rsid w:val="00DA4C92"/>
    <w:rsid w:val="00DB56A6"/>
    <w:rsid w:val="00DC4E5F"/>
    <w:rsid w:val="00DD33C2"/>
    <w:rsid w:val="00DF0567"/>
    <w:rsid w:val="00DF0637"/>
    <w:rsid w:val="00E05CAB"/>
    <w:rsid w:val="00E20B46"/>
    <w:rsid w:val="00E26ADB"/>
    <w:rsid w:val="00E40C98"/>
    <w:rsid w:val="00E56AD1"/>
    <w:rsid w:val="00E70119"/>
    <w:rsid w:val="00E83868"/>
    <w:rsid w:val="00E96917"/>
    <w:rsid w:val="00EB0B43"/>
    <w:rsid w:val="00EE5A3D"/>
    <w:rsid w:val="00EF3C0F"/>
    <w:rsid w:val="00F458F9"/>
    <w:rsid w:val="00F55E71"/>
    <w:rsid w:val="00F93F62"/>
    <w:rsid w:val="00F972EF"/>
    <w:rsid w:val="00FA2D6D"/>
    <w:rsid w:val="00FA57EC"/>
    <w:rsid w:val="00FB048E"/>
    <w:rsid w:val="00FC4F01"/>
    <w:rsid w:val="00FC5EE1"/>
    <w:rsid w:val="00FE0B1D"/>
    <w:rsid w:val="00FE24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119"/>
    <w:pPr>
      <w:spacing w:after="0" w:line="240" w:lineRule="auto"/>
    </w:pPr>
    <w:rPr>
      <w:rFonts w:ascii="Arial" w:eastAsia="Times New Roman" w:hAnsi="Arial" w:cs="Times New Roman"/>
    </w:rPr>
  </w:style>
  <w:style w:type="paragraph" w:styleId="Heading5">
    <w:name w:val="heading 5"/>
    <w:basedOn w:val="Normal"/>
    <w:next w:val="Normal"/>
    <w:link w:val="Heading5Char"/>
    <w:qFormat/>
    <w:rsid w:val="00E70119"/>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E70119"/>
    <w:rPr>
      <w:rFonts w:ascii="Frutiger 87ExtraBlackCn" w:eastAsia="Times New Roman" w:hAnsi="Frutiger 87ExtraBlackCn" w:cs="Times New Roman"/>
      <w:sz w:val="32"/>
      <w:szCs w:val="20"/>
    </w:rPr>
  </w:style>
  <w:style w:type="paragraph" w:styleId="Footer">
    <w:name w:val="footer"/>
    <w:basedOn w:val="Normal"/>
    <w:link w:val="FooterChar"/>
    <w:rsid w:val="00E70119"/>
    <w:pPr>
      <w:tabs>
        <w:tab w:val="center" w:pos="4153"/>
        <w:tab w:val="right" w:pos="8306"/>
      </w:tabs>
      <w:jc w:val="both"/>
    </w:pPr>
    <w:rPr>
      <w:szCs w:val="24"/>
    </w:rPr>
  </w:style>
  <w:style w:type="character" w:customStyle="1" w:styleId="FooterChar">
    <w:name w:val="Footer Char"/>
    <w:basedOn w:val="DefaultParagraphFont"/>
    <w:link w:val="Footer"/>
    <w:rsid w:val="00E70119"/>
    <w:rPr>
      <w:rFonts w:ascii="Arial" w:eastAsia="Times New Roman" w:hAnsi="Arial" w:cs="Times New Roman"/>
      <w:szCs w:val="24"/>
    </w:rPr>
  </w:style>
  <w:style w:type="character" w:styleId="Hyperlink">
    <w:name w:val="Hyperlink"/>
    <w:basedOn w:val="DefaultParagraphFont"/>
    <w:rsid w:val="00E70119"/>
    <w:rPr>
      <w:color w:val="0000FF"/>
      <w:u w:val="single"/>
    </w:rPr>
  </w:style>
  <w:style w:type="paragraph" w:styleId="ListParagraph">
    <w:name w:val="List Paragraph"/>
    <w:basedOn w:val="Normal"/>
    <w:uiPriority w:val="34"/>
    <w:qFormat/>
    <w:rsid w:val="00E70119"/>
    <w:pPr>
      <w:ind w:left="720"/>
    </w:pPr>
  </w:style>
  <w:style w:type="paragraph" w:styleId="NoSpacing">
    <w:name w:val="No Spacing"/>
    <w:uiPriority w:val="1"/>
    <w:qFormat/>
    <w:rsid w:val="00E70119"/>
    <w:pPr>
      <w:spacing w:after="0" w:line="240" w:lineRule="auto"/>
      <w:jc w:val="both"/>
    </w:pPr>
    <w:rPr>
      <w:rFonts w:ascii="Utopia" w:eastAsia="Calibri" w:hAnsi="Utopia" w:cs="Times New Roman"/>
    </w:rPr>
  </w:style>
  <w:style w:type="paragraph" w:styleId="BalloonText">
    <w:name w:val="Balloon Text"/>
    <w:basedOn w:val="Normal"/>
    <w:link w:val="BalloonTextChar"/>
    <w:uiPriority w:val="99"/>
    <w:semiHidden/>
    <w:unhideWhenUsed/>
    <w:rsid w:val="004A3770"/>
    <w:rPr>
      <w:rFonts w:ascii="Tahoma" w:hAnsi="Tahoma" w:cs="Tahoma"/>
      <w:sz w:val="16"/>
      <w:szCs w:val="16"/>
    </w:rPr>
  </w:style>
  <w:style w:type="character" w:customStyle="1" w:styleId="BalloonTextChar">
    <w:name w:val="Balloon Text Char"/>
    <w:basedOn w:val="DefaultParagraphFont"/>
    <w:link w:val="BalloonText"/>
    <w:uiPriority w:val="99"/>
    <w:semiHidden/>
    <w:rsid w:val="004A3770"/>
    <w:rPr>
      <w:rFonts w:ascii="Tahoma" w:eastAsia="Times New Roman" w:hAnsi="Tahoma" w:cs="Tahoma"/>
      <w:sz w:val="16"/>
      <w:szCs w:val="16"/>
    </w:rPr>
  </w:style>
  <w:style w:type="character" w:styleId="Strong">
    <w:name w:val="Strong"/>
    <w:basedOn w:val="DefaultParagraphFont"/>
    <w:qFormat/>
    <w:rsid w:val="00737EA1"/>
    <w:rPr>
      <w:b/>
      <w:bCs/>
    </w:rPr>
  </w:style>
  <w:style w:type="paragraph" w:styleId="NormalWeb">
    <w:name w:val="Normal (Web)"/>
    <w:basedOn w:val="Normal"/>
    <w:rsid w:val="00737EA1"/>
    <w:pPr>
      <w:spacing w:before="100" w:beforeAutospacing="1" w:after="100" w:afterAutospacing="1"/>
    </w:pPr>
    <w:rPr>
      <w:rFonts w:ascii="Times New Roman" w:hAnsi="Times New Roman"/>
      <w:sz w:val="24"/>
      <w:szCs w:val="24"/>
      <w:lang w:eastAsia="en-GB"/>
    </w:rPr>
  </w:style>
  <w:style w:type="character" w:styleId="Emphasis">
    <w:name w:val="Emphasis"/>
    <w:basedOn w:val="DefaultParagraphFont"/>
    <w:uiPriority w:val="20"/>
    <w:qFormat/>
    <w:rsid w:val="00CA743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119"/>
    <w:pPr>
      <w:spacing w:after="0" w:line="240" w:lineRule="auto"/>
    </w:pPr>
    <w:rPr>
      <w:rFonts w:ascii="Arial" w:eastAsia="Times New Roman" w:hAnsi="Arial" w:cs="Times New Roman"/>
    </w:rPr>
  </w:style>
  <w:style w:type="paragraph" w:styleId="Heading5">
    <w:name w:val="heading 5"/>
    <w:basedOn w:val="Normal"/>
    <w:next w:val="Normal"/>
    <w:link w:val="Heading5Char"/>
    <w:qFormat/>
    <w:rsid w:val="00E70119"/>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E70119"/>
    <w:rPr>
      <w:rFonts w:ascii="Frutiger 87ExtraBlackCn" w:eastAsia="Times New Roman" w:hAnsi="Frutiger 87ExtraBlackCn" w:cs="Times New Roman"/>
      <w:sz w:val="32"/>
      <w:szCs w:val="20"/>
    </w:rPr>
  </w:style>
  <w:style w:type="paragraph" w:styleId="Footer">
    <w:name w:val="footer"/>
    <w:basedOn w:val="Normal"/>
    <w:link w:val="FooterChar"/>
    <w:rsid w:val="00E70119"/>
    <w:pPr>
      <w:tabs>
        <w:tab w:val="center" w:pos="4153"/>
        <w:tab w:val="right" w:pos="8306"/>
      </w:tabs>
      <w:jc w:val="both"/>
    </w:pPr>
    <w:rPr>
      <w:szCs w:val="24"/>
    </w:rPr>
  </w:style>
  <w:style w:type="character" w:customStyle="1" w:styleId="FooterChar">
    <w:name w:val="Footer Char"/>
    <w:basedOn w:val="DefaultParagraphFont"/>
    <w:link w:val="Footer"/>
    <w:rsid w:val="00E70119"/>
    <w:rPr>
      <w:rFonts w:ascii="Arial" w:eastAsia="Times New Roman" w:hAnsi="Arial" w:cs="Times New Roman"/>
      <w:szCs w:val="24"/>
    </w:rPr>
  </w:style>
  <w:style w:type="character" w:styleId="Hyperlink">
    <w:name w:val="Hyperlink"/>
    <w:basedOn w:val="DefaultParagraphFont"/>
    <w:rsid w:val="00E70119"/>
    <w:rPr>
      <w:color w:val="0000FF"/>
      <w:u w:val="single"/>
    </w:rPr>
  </w:style>
  <w:style w:type="paragraph" w:styleId="ListParagraph">
    <w:name w:val="List Paragraph"/>
    <w:basedOn w:val="Normal"/>
    <w:uiPriority w:val="34"/>
    <w:qFormat/>
    <w:rsid w:val="00E70119"/>
    <w:pPr>
      <w:ind w:left="720"/>
    </w:pPr>
  </w:style>
  <w:style w:type="paragraph" w:styleId="NoSpacing">
    <w:name w:val="No Spacing"/>
    <w:uiPriority w:val="1"/>
    <w:qFormat/>
    <w:rsid w:val="00E70119"/>
    <w:pPr>
      <w:spacing w:after="0" w:line="240" w:lineRule="auto"/>
      <w:jc w:val="both"/>
    </w:pPr>
    <w:rPr>
      <w:rFonts w:ascii="Utopia" w:eastAsia="Calibri" w:hAnsi="Utopia" w:cs="Times New Roman"/>
    </w:rPr>
  </w:style>
  <w:style w:type="paragraph" w:styleId="BalloonText">
    <w:name w:val="Balloon Text"/>
    <w:basedOn w:val="Normal"/>
    <w:link w:val="BalloonTextChar"/>
    <w:uiPriority w:val="99"/>
    <w:semiHidden/>
    <w:unhideWhenUsed/>
    <w:rsid w:val="004A3770"/>
    <w:rPr>
      <w:rFonts w:ascii="Tahoma" w:hAnsi="Tahoma" w:cs="Tahoma"/>
      <w:sz w:val="16"/>
      <w:szCs w:val="16"/>
    </w:rPr>
  </w:style>
  <w:style w:type="character" w:customStyle="1" w:styleId="BalloonTextChar">
    <w:name w:val="Balloon Text Char"/>
    <w:basedOn w:val="DefaultParagraphFont"/>
    <w:link w:val="BalloonText"/>
    <w:uiPriority w:val="99"/>
    <w:semiHidden/>
    <w:rsid w:val="004A3770"/>
    <w:rPr>
      <w:rFonts w:ascii="Tahoma" w:eastAsia="Times New Roman" w:hAnsi="Tahoma" w:cs="Tahoma"/>
      <w:sz w:val="16"/>
      <w:szCs w:val="16"/>
    </w:rPr>
  </w:style>
  <w:style w:type="character" w:styleId="Strong">
    <w:name w:val="Strong"/>
    <w:basedOn w:val="DefaultParagraphFont"/>
    <w:qFormat/>
    <w:rsid w:val="00737EA1"/>
    <w:rPr>
      <w:b/>
      <w:bCs/>
    </w:rPr>
  </w:style>
  <w:style w:type="paragraph" w:styleId="NormalWeb">
    <w:name w:val="Normal (Web)"/>
    <w:basedOn w:val="Normal"/>
    <w:rsid w:val="00737EA1"/>
    <w:pPr>
      <w:spacing w:before="100" w:beforeAutospacing="1" w:after="100" w:afterAutospacing="1"/>
    </w:pPr>
    <w:rPr>
      <w:rFonts w:ascii="Times New Roman" w:hAnsi="Times New Roman"/>
      <w:sz w:val="24"/>
      <w:szCs w:val="24"/>
      <w:lang w:eastAsia="en-GB"/>
    </w:rPr>
  </w:style>
  <w:style w:type="character" w:styleId="Emphasis">
    <w:name w:val="Emphasis"/>
    <w:basedOn w:val="DefaultParagraphFont"/>
    <w:uiPriority w:val="20"/>
    <w:qFormat/>
    <w:rsid w:val="00CA74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940051">
      <w:bodyDiv w:val="1"/>
      <w:marLeft w:val="0"/>
      <w:marRight w:val="0"/>
      <w:marTop w:val="0"/>
      <w:marBottom w:val="0"/>
      <w:divBdr>
        <w:top w:val="none" w:sz="0" w:space="0" w:color="auto"/>
        <w:left w:val="none" w:sz="0" w:space="0" w:color="auto"/>
        <w:bottom w:val="none" w:sz="0" w:space="0" w:color="auto"/>
        <w:right w:val="none" w:sz="0" w:space="0" w:color="auto"/>
      </w:divBdr>
    </w:div>
    <w:div w:id="1763186452">
      <w:bodyDiv w:val="1"/>
      <w:marLeft w:val="0"/>
      <w:marRight w:val="0"/>
      <w:marTop w:val="0"/>
      <w:marBottom w:val="0"/>
      <w:divBdr>
        <w:top w:val="none" w:sz="0" w:space="0" w:color="auto"/>
        <w:left w:val="none" w:sz="0" w:space="0" w:color="auto"/>
        <w:bottom w:val="none" w:sz="0" w:space="0" w:color="auto"/>
        <w:right w:val="none" w:sz="0" w:space="0" w:color="auto"/>
      </w:divBdr>
    </w:div>
    <w:div w:id="186859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ralink/1/corp/sites/hr/lifeevents/performance/pms_2013/DWP_T823779.asp" TargetMode="Externa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F734CA-9A0B-4BD9-B268-4FCCB7394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62C7C61</Template>
  <TotalTime>0</TotalTime>
  <Pages>2</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4965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dc:creator>
  <cp:lastModifiedBy>Drury Matthew DWP BD DISABILITY BLACKPOOL</cp:lastModifiedBy>
  <cp:revision>2</cp:revision>
  <cp:lastPrinted>2016-09-20T12:34:00Z</cp:lastPrinted>
  <dcterms:created xsi:type="dcterms:W3CDTF">2016-10-27T08:27:00Z</dcterms:created>
  <dcterms:modified xsi:type="dcterms:W3CDTF">2016-10-27T08:27:00Z</dcterms:modified>
</cp:coreProperties>
</file>