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A5E5A" w:rsidRPr="00B65858" w:rsidRDefault="00783F87" w:rsidP="007E67B5">
      <w:pPr>
        <w:jc w:val="both"/>
        <w:rPr>
          <w:rFonts w:ascii="Arial Black" w:hAnsi="Arial Black"/>
          <w:sz w:val="96"/>
          <w:szCs w:val="96"/>
        </w:rPr>
      </w:pPr>
      <w:bookmarkStart w:id="0" w:name="_GoBack"/>
      <w:bookmarkEnd w:id="0"/>
      <w:r>
        <w:rPr>
          <w:rFonts w:ascii="Arial Black" w:hAnsi="Arial Black" w:cs="Arial"/>
          <w:b/>
          <w:noProof/>
          <w:sz w:val="96"/>
          <w:szCs w:val="96"/>
          <w:lang w:eastAsia="en-GB"/>
        </w:rPr>
        <w:drawing>
          <wp:anchor distT="0" distB="0" distL="114300" distR="114300" simplePos="0" relativeHeight="251657728" behindDoc="1" locked="0" layoutInCell="1" allowOverlap="0">
            <wp:simplePos x="0" y="0"/>
            <wp:positionH relativeFrom="column">
              <wp:posOffset>4800600</wp:posOffset>
            </wp:positionH>
            <wp:positionV relativeFrom="paragraph">
              <wp:posOffset>0</wp:posOffset>
            </wp:positionV>
            <wp:extent cx="1485900" cy="127635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485900" cy="1276350"/>
                    </a:xfrm>
                    <a:prstGeom prst="rect">
                      <a:avLst/>
                    </a:prstGeom>
                    <a:noFill/>
                    <a:ln>
                      <a:noFill/>
                    </a:ln>
                  </pic:spPr>
                </pic:pic>
              </a:graphicData>
            </a:graphic>
            <wp14:sizeRelH relativeFrom="page">
              <wp14:pctWidth>0</wp14:pctWidth>
            </wp14:sizeRelH>
            <wp14:sizeRelV relativeFrom="page">
              <wp14:pctHeight>0</wp14:pctHeight>
            </wp14:sizeRelV>
          </wp:anchor>
        </w:drawing>
      </w:r>
      <w:r w:rsidR="00D7096B" w:rsidRPr="00B65858">
        <w:rPr>
          <w:rFonts w:ascii="Arial Black" w:hAnsi="Arial Black" w:cs="Arial"/>
          <w:b/>
          <w:sz w:val="96"/>
          <w:szCs w:val="96"/>
        </w:rPr>
        <w:t>DWP briefing</w:t>
      </w:r>
      <w:r w:rsidR="00F22DEB" w:rsidRPr="00B65858">
        <w:rPr>
          <w:rFonts w:ascii="Arial Black" w:hAnsi="Arial Black"/>
          <w:sz w:val="96"/>
          <w:szCs w:val="96"/>
        </w:rPr>
        <w:tab/>
      </w:r>
    </w:p>
    <w:p w:rsidR="008A5E5A" w:rsidRDefault="008A5E5A" w:rsidP="007E67B5">
      <w:pPr>
        <w:pStyle w:val="Header"/>
        <w:tabs>
          <w:tab w:val="clear" w:pos="4153"/>
          <w:tab w:val="clear" w:pos="8306"/>
        </w:tabs>
        <w:jc w:val="both"/>
      </w:pPr>
      <w:bookmarkStart w:id="1" w:name="distribution"/>
      <w:bookmarkEnd w:id="1"/>
    </w:p>
    <w:p w:rsidR="00064B3C" w:rsidRDefault="00064B3C" w:rsidP="007E67B5">
      <w:pPr>
        <w:pStyle w:val="Heading5"/>
      </w:pPr>
    </w:p>
    <w:p w:rsidR="00064B3C" w:rsidRDefault="00064B3C" w:rsidP="007E67B5">
      <w:pPr>
        <w:pStyle w:val="Heading5"/>
      </w:pPr>
      <w:r>
        <w:t>Department for Work &amp; Pensions Group</w:t>
      </w:r>
    </w:p>
    <w:p w:rsidR="005473FA" w:rsidRDefault="005473FA" w:rsidP="007E67B5">
      <w:pPr>
        <w:jc w:val="both"/>
        <w:rPr>
          <w:rFonts w:cs="Arial"/>
        </w:rPr>
      </w:pPr>
      <w:bookmarkStart w:id="2" w:name="date"/>
      <w:bookmarkEnd w:id="2"/>
    </w:p>
    <w:p w:rsidR="005473FA" w:rsidRDefault="005473FA" w:rsidP="007E67B5">
      <w:pPr>
        <w:jc w:val="both"/>
        <w:rPr>
          <w:rFonts w:cs="Arial"/>
        </w:rPr>
      </w:pPr>
    </w:p>
    <w:p w:rsidR="00993310" w:rsidRDefault="00993310" w:rsidP="007E67B5">
      <w:pPr>
        <w:jc w:val="both"/>
        <w:rPr>
          <w:rFonts w:cs="Arial"/>
        </w:rPr>
        <w:sectPr w:rsidR="00993310" w:rsidSect="004268E7">
          <w:footerReference w:type="default" r:id="rId10"/>
          <w:type w:val="continuous"/>
          <w:pgSz w:w="12240" w:h="15840" w:code="1"/>
          <w:pgMar w:top="899" w:right="1134" w:bottom="1440" w:left="1134" w:header="709" w:footer="709" w:gutter="0"/>
          <w:cols w:space="720"/>
          <w:docGrid w:linePitch="360"/>
        </w:sectPr>
      </w:pPr>
    </w:p>
    <w:p w:rsidR="00B13026" w:rsidRDefault="001E3759" w:rsidP="007E67B5">
      <w:pPr>
        <w:jc w:val="both"/>
        <w:rPr>
          <w:rFonts w:cs="Arial"/>
        </w:rPr>
      </w:pPr>
      <w:r>
        <w:rPr>
          <w:rFonts w:cs="Arial"/>
        </w:rPr>
        <w:lastRenderedPageBreak/>
        <w:t>To:</w:t>
      </w:r>
      <w:r w:rsidR="00DE3983">
        <w:rPr>
          <w:rFonts w:cs="Arial"/>
        </w:rPr>
        <w:t xml:space="preserve"> </w:t>
      </w:r>
      <w:r w:rsidR="006374E4">
        <w:rPr>
          <w:rFonts w:cs="Arial"/>
        </w:rPr>
        <w:t>All DWP members</w:t>
      </w:r>
      <w:r w:rsidR="00DE3983">
        <w:rPr>
          <w:rFonts w:cs="Arial"/>
        </w:rPr>
        <w:t xml:space="preserve"> </w:t>
      </w:r>
    </w:p>
    <w:p w:rsidR="00A652CF" w:rsidRDefault="006374E4" w:rsidP="007E67B5">
      <w:pPr>
        <w:rPr>
          <w:rFonts w:cs="Arial"/>
        </w:rPr>
        <w:sectPr w:rsidR="00A652CF" w:rsidSect="00A652CF">
          <w:type w:val="continuous"/>
          <w:pgSz w:w="12240" w:h="15840" w:code="1"/>
          <w:pgMar w:top="1440" w:right="1134" w:bottom="1440" w:left="1134" w:header="709" w:footer="709" w:gutter="0"/>
          <w:cols w:space="720"/>
          <w:docGrid w:linePitch="360"/>
        </w:sectPr>
      </w:pPr>
      <w:r>
        <w:rPr>
          <w:rFonts w:cs="Arial"/>
        </w:rPr>
        <w:t>30 September 2016</w:t>
      </w:r>
    </w:p>
    <w:p w:rsidR="00A652CF" w:rsidRDefault="006374E4" w:rsidP="007E67B5">
      <w:pPr>
        <w:jc w:val="both"/>
        <w:rPr>
          <w:rFonts w:cs="Arial"/>
        </w:rPr>
      </w:pPr>
      <w:r>
        <w:rPr>
          <w:rFonts w:cs="Arial"/>
        </w:rPr>
        <w:lastRenderedPageBreak/>
        <w:t>DWP/M</w:t>
      </w:r>
      <w:r w:rsidR="00872B0C">
        <w:rPr>
          <w:rFonts w:cs="Arial"/>
        </w:rPr>
        <w:t>B</w:t>
      </w:r>
      <w:r w:rsidR="00ED09F2">
        <w:rPr>
          <w:rFonts w:cs="Arial"/>
        </w:rPr>
        <w:t>/</w:t>
      </w:r>
      <w:r>
        <w:rPr>
          <w:rFonts w:cs="Arial"/>
        </w:rPr>
        <w:t>038/16</w:t>
      </w:r>
    </w:p>
    <w:p w:rsidR="00A652CF" w:rsidRDefault="00A652CF" w:rsidP="007E67B5">
      <w:pPr>
        <w:jc w:val="both"/>
        <w:rPr>
          <w:rFonts w:cs="Arial"/>
        </w:rPr>
      </w:pPr>
    </w:p>
    <w:p w:rsidR="00ED09F2" w:rsidRDefault="00ED09F2" w:rsidP="007E67B5">
      <w:pPr>
        <w:jc w:val="both"/>
        <w:rPr>
          <w:rFonts w:cs="Arial"/>
        </w:rPr>
      </w:pPr>
    </w:p>
    <w:p w:rsidR="009F6B6C" w:rsidRDefault="009F6B6C" w:rsidP="007E67B5">
      <w:pPr>
        <w:jc w:val="both"/>
        <w:rPr>
          <w:rFonts w:cs="Arial"/>
        </w:rPr>
        <w:sectPr w:rsidR="009F6B6C" w:rsidSect="00ED09F2">
          <w:type w:val="continuous"/>
          <w:pgSz w:w="12240" w:h="15840" w:code="1"/>
          <w:pgMar w:top="1440" w:right="1134" w:bottom="1440" w:left="1134" w:header="709" w:footer="709" w:gutter="0"/>
          <w:cols w:num="2" w:space="720"/>
          <w:docGrid w:linePitch="360"/>
        </w:sectPr>
      </w:pPr>
    </w:p>
    <w:p w:rsidR="00033A5A" w:rsidRPr="006374E4" w:rsidRDefault="006374E4" w:rsidP="007E67B5">
      <w:pPr>
        <w:jc w:val="both"/>
        <w:rPr>
          <w:rFonts w:cs="Arial"/>
          <w:b/>
          <w:sz w:val="48"/>
          <w:szCs w:val="48"/>
        </w:rPr>
      </w:pPr>
      <w:r w:rsidRPr="006374E4">
        <w:rPr>
          <w:rFonts w:cs="Arial"/>
          <w:b/>
          <w:sz w:val="48"/>
          <w:szCs w:val="48"/>
        </w:rPr>
        <w:lastRenderedPageBreak/>
        <w:t xml:space="preserve">Employee Deal </w:t>
      </w:r>
      <w:r w:rsidR="00EF1E08">
        <w:rPr>
          <w:rFonts w:cs="Arial"/>
          <w:b/>
          <w:sz w:val="48"/>
          <w:szCs w:val="48"/>
        </w:rPr>
        <w:t xml:space="preserve">Update - </w:t>
      </w:r>
      <w:r w:rsidRPr="006374E4">
        <w:rPr>
          <w:rFonts w:cs="Arial"/>
          <w:b/>
          <w:sz w:val="48"/>
          <w:szCs w:val="48"/>
        </w:rPr>
        <w:t>Team Planning Tool</w:t>
      </w:r>
    </w:p>
    <w:p w:rsidR="006374E4" w:rsidRDefault="006374E4" w:rsidP="007E67B5">
      <w:pPr>
        <w:jc w:val="both"/>
        <w:rPr>
          <w:rFonts w:cs="Arial"/>
        </w:rPr>
      </w:pPr>
    </w:p>
    <w:p w:rsidR="006374E4" w:rsidRPr="006374E4" w:rsidRDefault="006374E4" w:rsidP="007E67B5">
      <w:pPr>
        <w:jc w:val="both"/>
        <w:rPr>
          <w:rFonts w:cs="Arial"/>
          <w:b/>
          <w:i/>
          <w:sz w:val="28"/>
          <w:szCs w:val="28"/>
        </w:rPr>
      </w:pPr>
      <w:r w:rsidRPr="006374E4">
        <w:rPr>
          <w:rFonts w:cs="Arial"/>
          <w:b/>
          <w:i/>
          <w:sz w:val="28"/>
          <w:szCs w:val="28"/>
        </w:rPr>
        <w:t>Please copy this circular to all members in DWP Operations</w:t>
      </w:r>
    </w:p>
    <w:p w:rsidR="006374E4" w:rsidRDefault="006374E4" w:rsidP="007E67B5">
      <w:pPr>
        <w:jc w:val="both"/>
        <w:rPr>
          <w:rFonts w:cs="Arial"/>
        </w:rPr>
      </w:pPr>
    </w:p>
    <w:p w:rsidR="006374E4" w:rsidRDefault="006374E4" w:rsidP="006374E4">
      <w:pPr>
        <w:jc w:val="both"/>
      </w:pPr>
      <w:r>
        <w:t>DWP have developed a team planning tool to enable Operations staff to input their preferred working hours to build their team’s six month working plan. This tool has replaced previous versions that were being tested in recent weeks.</w:t>
      </w:r>
    </w:p>
    <w:p w:rsidR="006374E4" w:rsidRDefault="006374E4" w:rsidP="006374E4">
      <w:pPr>
        <w:jc w:val="both"/>
      </w:pPr>
    </w:p>
    <w:p w:rsidR="006374E4" w:rsidRDefault="006374E4" w:rsidP="006374E4">
      <w:pPr>
        <w:jc w:val="both"/>
      </w:pPr>
      <w:r>
        <w:t>Unfortunately DWP issued this tool to staff, and asked staff to complete it, without consulting with PCS. DWP have since apologised to PCS for this and consultation with PCS ha</w:t>
      </w:r>
      <w:r w:rsidR="0018149B">
        <w:t>s</w:t>
      </w:r>
      <w:r>
        <w:t xml:space="preserve"> now taken place. This consultation has established the following parameters for the use of the tool. </w:t>
      </w:r>
    </w:p>
    <w:p w:rsidR="006374E4" w:rsidRDefault="006374E4" w:rsidP="006374E4">
      <w:pPr>
        <w:jc w:val="both"/>
      </w:pPr>
    </w:p>
    <w:p w:rsidR="006374E4" w:rsidRDefault="006374E4" w:rsidP="006374E4">
      <w:pPr>
        <w:pStyle w:val="ListParagraph"/>
        <w:numPr>
          <w:ilvl w:val="0"/>
          <w:numId w:val="13"/>
        </w:numPr>
        <w:spacing w:after="0" w:line="240" w:lineRule="auto"/>
        <w:jc w:val="both"/>
      </w:pPr>
      <w:r>
        <w:t>Staff should input their preferences for each day of a five week period running from 6 February 2017.</w:t>
      </w:r>
    </w:p>
    <w:p w:rsidR="006374E4" w:rsidRDefault="006374E4" w:rsidP="006374E4">
      <w:pPr>
        <w:jc w:val="both"/>
      </w:pPr>
    </w:p>
    <w:p w:rsidR="006374E4" w:rsidRDefault="006374E4" w:rsidP="006374E4">
      <w:pPr>
        <w:pStyle w:val="ListParagraph"/>
        <w:numPr>
          <w:ilvl w:val="0"/>
          <w:numId w:val="13"/>
        </w:numPr>
        <w:spacing w:after="0" w:line="240" w:lineRule="auto"/>
        <w:jc w:val="both"/>
      </w:pPr>
      <w:r>
        <w:t>The five week period will then be replicated for the next four periods of five weeks with the first week replicated five times. This will give a 26 week working plan.</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The tool is for Operations staff to use, including those who have opted out. It allows staff to say when they want to be at work and which end of the day they want to be fixed, and which flexible.</w:t>
      </w:r>
    </w:p>
    <w:p w:rsidR="006374E4" w:rsidRDefault="006374E4" w:rsidP="006374E4">
      <w:pPr>
        <w:jc w:val="both"/>
      </w:pPr>
    </w:p>
    <w:p w:rsidR="006374E4" w:rsidRDefault="006374E4" w:rsidP="006374E4">
      <w:pPr>
        <w:pStyle w:val="ListParagraph"/>
        <w:numPr>
          <w:ilvl w:val="0"/>
          <w:numId w:val="13"/>
        </w:numPr>
        <w:spacing w:after="0" w:line="240" w:lineRule="auto"/>
        <w:jc w:val="both"/>
      </w:pPr>
      <w:r>
        <w:t xml:space="preserve">These should be members’ genuine preferences. </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DWP have confirmed that no one should be told that they have to input a preference for one late finish every five days, or for one late Friday in every five weeks, or for 8.36 to 17.00 if they have opted out, unless they want to. The preferences should always be genuine preferences.</w:t>
      </w:r>
    </w:p>
    <w:p w:rsidR="006374E4" w:rsidRDefault="006374E4" w:rsidP="006374E4">
      <w:pPr>
        <w:jc w:val="both"/>
      </w:pPr>
    </w:p>
    <w:p w:rsidR="006374E4" w:rsidRDefault="006374E4" w:rsidP="006374E4">
      <w:pPr>
        <w:pStyle w:val="ListParagraph"/>
        <w:numPr>
          <w:ilvl w:val="0"/>
          <w:numId w:val="13"/>
        </w:numPr>
        <w:spacing w:after="0" w:line="240" w:lineRule="auto"/>
        <w:jc w:val="both"/>
      </w:pPr>
      <w:r>
        <w:t xml:space="preserve">DWP have agreed to amend the tool to allow members to input their preferences over different periods than five weeks to accommodate members’ varying domestic </w:t>
      </w:r>
      <w:r>
        <w:lastRenderedPageBreak/>
        <w:t>commitments. This is likely to take some time to do but members will be able to revisit their preferences when the tool is upgraded.</w:t>
      </w:r>
    </w:p>
    <w:p w:rsidR="006374E4" w:rsidRDefault="006374E4" w:rsidP="006374E4">
      <w:pPr>
        <w:jc w:val="both"/>
      </w:pPr>
    </w:p>
    <w:p w:rsidR="006374E4" w:rsidRDefault="006374E4" w:rsidP="006374E4">
      <w:pPr>
        <w:pStyle w:val="ListParagraph"/>
        <w:numPr>
          <w:ilvl w:val="0"/>
          <w:numId w:val="13"/>
        </w:numPr>
        <w:spacing w:after="0" w:line="240" w:lineRule="auto"/>
        <w:jc w:val="both"/>
      </w:pPr>
      <w:r>
        <w:t xml:space="preserve">The tool asks members to input a start and a finish time and then to state which of these they want to have as their fixed start or fixed finish time. </w:t>
      </w:r>
    </w:p>
    <w:p w:rsidR="006374E4" w:rsidRDefault="006374E4" w:rsidP="006374E4">
      <w:pPr>
        <w:jc w:val="both"/>
      </w:pPr>
    </w:p>
    <w:p w:rsidR="006374E4" w:rsidRDefault="006374E4" w:rsidP="006374E4">
      <w:pPr>
        <w:pStyle w:val="ListParagraph"/>
        <w:numPr>
          <w:ilvl w:val="0"/>
          <w:numId w:val="13"/>
        </w:numPr>
        <w:spacing w:after="0" w:line="240" w:lineRule="auto"/>
        <w:jc w:val="both"/>
      </w:pPr>
      <w:r>
        <w:t>Staff will have a fixed start or a fixed end time each day, but both will never be fixed on the same day.</w:t>
      </w:r>
    </w:p>
    <w:p w:rsidR="006374E4" w:rsidRDefault="006374E4" w:rsidP="006374E4">
      <w:pPr>
        <w:jc w:val="both"/>
      </w:pPr>
    </w:p>
    <w:p w:rsidR="006374E4" w:rsidRDefault="006374E4" w:rsidP="006374E4">
      <w:pPr>
        <w:pStyle w:val="ListParagraph"/>
        <w:numPr>
          <w:ilvl w:val="0"/>
          <w:numId w:val="13"/>
        </w:numPr>
        <w:spacing w:after="0" w:line="240" w:lineRule="auto"/>
        <w:jc w:val="both"/>
      </w:pPr>
      <w:r>
        <w:t>The other end of the day will be flexible and members will not have to start or finish at the time they input into the tool. They can instead use flexi to work a longer or a shorter day as they wish.</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 xml:space="preserve">The tool is still under development and further versions will be developed in the coming weeks in the light of staff feedback. </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Any member who is unhappy with the preferences they have already input, or who felt under pressure to input times they did not want, can now ask their Team Administrator for a new link to the tool to enable them to change their preferences.</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Once the tool is populated with members’ preferences these will be compared with the staffing requirement of their team for the four times of the day where the employer wants a certain level of cover. The four times of the day are 8.00, 9.00, 17.00 and 18.30, or 20.00 in some areas.</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If there is a gap between the preferences and the team cover requirements, the team will discuss among themselves how these can be met through volunteers.</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Managers should ask staff to vary their preferred start or finish time only after taking account of all personal, especially caring, circumstances.</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Staff cannot be made to work outside of their contracted hours but should cooperate as much as they can with their colleagues to ensure adequate cover is provided.</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 xml:space="preserve">Although the tool has been developed at national level, it is not controlled or monitored nationally. The tool will be controlled at team level. </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The tool takes no account of absences from work, So staff will still be expected to input a preference for days and weeks when they know they will be absent (e,g. annual leave, training, part year, etc)</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 xml:space="preserve">Instead the team cover requirement takes planned and unplanned absences into account. So where the team cover requirement sets a requirement, for example, for 20% of staff on a team to have a fixed start time at 8.00, this is done in the expectation </w:t>
      </w:r>
      <w:r>
        <w:lastRenderedPageBreak/>
        <w:t xml:space="preserve">that the actual percentage of staff who will be present on the day itself will be significantly lower, due to absences. </w:t>
      </w:r>
    </w:p>
    <w:p w:rsidR="006374E4" w:rsidRDefault="006374E4" w:rsidP="006374E4">
      <w:pPr>
        <w:pStyle w:val="ListParagraph"/>
        <w:jc w:val="both"/>
      </w:pPr>
    </w:p>
    <w:p w:rsidR="006374E4" w:rsidRDefault="006374E4" w:rsidP="006374E4">
      <w:pPr>
        <w:pStyle w:val="ListParagraph"/>
        <w:numPr>
          <w:ilvl w:val="0"/>
          <w:numId w:val="13"/>
        </w:numPr>
        <w:spacing w:after="0" w:line="240" w:lineRule="auto"/>
        <w:jc w:val="both"/>
      </w:pPr>
      <w:r>
        <w:t>Each team has appointed a team administrator who will maintain the tool for your team.</w:t>
      </w:r>
      <w:r w:rsidR="0018149B">
        <w:t xml:space="preserve"> They will be members of your team</w:t>
      </w:r>
      <w:r>
        <w:t xml:space="preserve"> </w:t>
      </w:r>
      <w:r w:rsidR="0018149B">
        <w:t>but</w:t>
      </w:r>
      <w:r>
        <w:t xml:space="preserve"> are not empowered to make decisions about other staff’s start or finish times. </w:t>
      </w:r>
    </w:p>
    <w:p w:rsidR="006374E4" w:rsidRDefault="006374E4" w:rsidP="006374E4">
      <w:pPr>
        <w:jc w:val="both"/>
      </w:pPr>
    </w:p>
    <w:p w:rsidR="0018149B" w:rsidRPr="0018149B" w:rsidRDefault="0018149B" w:rsidP="006374E4">
      <w:pPr>
        <w:jc w:val="both"/>
      </w:pPr>
      <w:r w:rsidRPr="0018149B">
        <w:rPr>
          <w:sz w:val="24"/>
          <w:szCs w:val="24"/>
        </w:rPr>
        <w:t>PCS will continue to discuss improvements to the planning tool with DWP. DWP are keen to stress that the tool is not the finished article and further improvements will be made to the tool. Members and branches should feed in their concerns or suggested improvements to DWP Group office so they can be raised with management</w:t>
      </w:r>
      <w:r>
        <w:t xml:space="preserve">. </w:t>
      </w:r>
    </w:p>
    <w:p w:rsidR="0018149B" w:rsidRDefault="0018149B" w:rsidP="006374E4">
      <w:pPr>
        <w:jc w:val="both"/>
        <w:rPr>
          <w:b/>
        </w:rPr>
      </w:pPr>
    </w:p>
    <w:p w:rsidR="006374E4" w:rsidRPr="0018149B" w:rsidRDefault="006374E4" w:rsidP="006374E4">
      <w:pPr>
        <w:jc w:val="both"/>
        <w:rPr>
          <w:b/>
          <w:sz w:val="28"/>
          <w:szCs w:val="28"/>
        </w:rPr>
      </w:pPr>
      <w:r w:rsidRPr="0018149B">
        <w:rPr>
          <w:b/>
          <w:sz w:val="28"/>
          <w:szCs w:val="28"/>
        </w:rPr>
        <w:t>Cover to 18.30</w:t>
      </w:r>
    </w:p>
    <w:p w:rsidR="006374E4" w:rsidRPr="0018149B" w:rsidRDefault="006374E4" w:rsidP="006374E4">
      <w:pPr>
        <w:jc w:val="both"/>
        <w:rPr>
          <w:sz w:val="24"/>
          <w:szCs w:val="24"/>
        </w:rPr>
      </w:pPr>
      <w:r w:rsidRPr="0018149B">
        <w:rPr>
          <w:sz w:val="24"/>
          <w:szCs w:val="24"/>
        </w:rPr>
        <w:t>PCS has told DWP that they should reduce the levels of cover that DWP says it needs at 18.30. Many reps and members have said that the currently suggested levels of cover at 18.30 far exceed the volume of work that needs to be done at that time to ensure good customer service. The GEC will continue to press the employer on this point and further discussions with DWP are planned on this issue.</w:t>
      </w:r>
    </w:p>
    <w:p w:rsidR="006374E4" w:rsidRDefault="006374E4" w:rsidP="006374E4"/>
    <w:p w:rsidR="006374E4" w:rsidRDefault="006374E4" w:rsidP="006374E4"/>
    <w:p w:rsidR="006374E4" w:rsidRPr="006374E4" w:rsidRDefault="006374E4" w:rsidP="006374E4">
      <w:pPr>
        <w:rPr>
          <w:b/>
        </w:rPr>
      </w:pPr>
      <w:r w:rsidRPr="006374E4">
        <w:rPr>
          <w:b/>
        </w:rPr>
        <w:t>Charles Law</w:t>
      </w:r>
      <w:r w:rsidRPr="006374E4">
        <w:rPr>
          <w:b/>
        </w:rPr>
        <w:tab/>
      </w:r>
      <w:r w:rsidRPr="006374E4">
        <w:rPr>
          <w:b/>
        </w:rPr>
        <w:tab/>
      </w:r>
      <w:r w:rsidRPr="006374E4">
        <w:rPr>
          <w:b/>
        </w:rPr>
        <w:tab/>
      </w:r>
      <w:r w:rsidRPr="006374E4">
        <w:rPr>
          <w:b/>
        </w:rPr>
        <w:tab/>
      </w:r>
      <w:r w:rsidRPr="006374E4">
        <w:rPr>
          <w:b/>
        </w:rPr>
        <w:tab/>
      </w:r>
      <w:r w:rsidRPr="006374E4">
        <w:rPr>
          <w:b/>
        </w:rPr>
        <w:tab/>
      </w:r>
      <w:r w:rsidR="0018149B">
        <w:rPr>
          <w:b/>
        </w:rPr>
        <w:tab/>
      </w:r>
      <w:r w:rsidR="0018149B">
        <w:rPr>
          <w:b/>
        </w:rPr>
        <w:tab/>
      </w:r>
      <w:r w:rsidRPr="006374E4">
        <w:rPr>
          <w:b/>
        </w:rPr>
        <w:t>Fran Heathcote</w:t>
      </w:r>
    </w:p>
    <w:p w:rsidR="006374E4" w:rsidRPr="006374E4" w:rsidRDefault="006374E4" w:rsidP="006374E4">
      <w:pPr>
        <w:rPr>
          <w:b/>
        </w:rPr>
      </w:pPr>
      <w:r w:rsidRPr="006374E4">
        <w:rPr>
          <w:b/>
        </w:rPr>
        <w:t>Industrial Officer</w:t>
      </w:r>
      <w:r w:rsidRPr="006374E4">
        <w:rPr>
          <w:b/>
        </w:rPr>
        <w:tab/>
      </w:r>
      <w:r w:rsidRPr="006374E4">
        <w:rPr>
          <w:b/>
        </w:rPr>
        <w:tab/>
      </w:r>
      <w:r w:rsidRPr="006374E4">
        <w:rPr>
          <w:b/>
        </w:rPr>
        <w:tab/>
      </w:r>
      <w:r w:rsidRPr="006374E4">
        <w:rPr>
          <w:b/>
        </w:rPr>
        <w:tab/>
      </w:r>
      <w:r w:rsidRPr="006374E4">
        <w:rPr>
          <w:b/>
        </w:rPr>
        <w:tab/>
      </w:r>
      <w:r w:rsidR="0018149B">
        <w:rPr>
          <w:b/>
        </w:rPr>
        <w:tab/>
      </w:r>
      <w:r w:rsidR="0018149B">
        <w:rPr>
          <w:b/>
        </w:rPr>
        <w:tab/>
      </w:r>
      <w:r w:rsidRPr="006374E4">
        <w:rPr>
          <w:b/>
        </w:rPr>
        <w:t>DWP Group President</w:t>
      </w:r>
    </w:p>
    <w:p w:rsidR="006374E4" w:rsidRDefault="006374E4" w:rsidP="007E67B5">
      <w:pPr>
        <w:jc w:val="both"/>
        <w:rPr>
          <w:rFonts w:cs="Arial"/>
        </w:rPr>
      </w:pPr>
    </w:p>
    <w:p w:rsidR="0094602F" w:rsidRPr="0094602F" w:rsidRDefault="0094602F" w:rsidP="0094602F">
      <w:pPr>
        <w:rPr>
          <w:rFonts w:ascii="Frutiger 87ExtraBlackCn" w:hAnsi="Frutiger 87ExtraBlackCn" w:cs="Arial"/>
          <w:b/>
        </w:rPr>
      </w:pPr>
    </w:p>
    <w:sectPr w:rsidR="0094602F" w:rsidRPr="0094602F" w:rsidSect="0094602F">
      <w:type w:val="continuous"/>
      <w:pgSz w:w="12240" w:h="15840" w:code="1"/>
      <w:pgMar w:top="1440" w:right="1134"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0B19" w:rsidRDefault="00B80B19">
      <w:r>
        <w:separator/>
      </w:r>
    </w:p>
  </w:endnote>
  <w:endnote w:type="continuationSeparator" w:id="0">
    <w:p w:rsidR="00B80B19" w:rsidRDefault="00B80B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Utopia">
    <w:panose1 w:val="00000000000000000000"/>
    <w:charset w:val="00"/>
    <w:family w:val="roman"/>
    <w:notTrueType/>
    <w:pitch w:val="variable"/>
    <w:sig w:usb0="00000003" w:usb1="00000000" w:usb2="00000000" w:usb3="00000000" w:csb0="00000001" w:csb1="00000000"/>
  </w:font>
  <w:font w:name="Frutiger 87ExtraBlackCn">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04EAE" w:rsidRPr="00DA12B5" w:rsidRDefault="00B04EAE" w:rsidP="00B04EAE">
    <w:pPr>
      <w:pStyle w:val="Footer"/>
      <w:jc w:val="center"/>
      <w:rPr>
        <w:sz w:val="16"/>
        <w:szCs w:val="16"/>
      </w:rPr>
    </w:pPr>
    <w:r>
      <w:rPr>
        <w:sz w:val="16"/>
        <w:szCs w:val="16"/>
      </w:rPr>
      <w:t>3</w:t>
    </w:r>
    <w:r w:rsidRPr="00AE3776">
      <w:rPr>
        <w:sz w:val="16"/>
        <w:szCs w:val="16"/>
        <w:vertAlign w:val="superscript"/>
      </w:rPr>
      <w:t>rd</w:t>
    </w:r>
    <w:r>
      <w:rPr>
        <w:sz w:val="16"/>
        <w:szCs w:val="16"/>
      </w:rPr>
      <w:t xml:space="preserve"> Floor, Town Centre House, Merrion Centre, Leeds, LS2 8LY.</w:t>
    </w:r>
    <w:r w:rsidRPr="00DA12B5">
      <w:rPr>
        <w:sz w:val="16"/>
        <w:szCs w:val="16"/>
      </w:rPr>
      <w:t xml:space="preserve">  Tel:  0113 200 5300  Fax:  0113 200 5301</w:t>
    </w:r>
  </w:p>
  <w:p w:rsidR="00B04EAE" w:rsidRPr="00DA12B5" w:rsidRDefault="00B04EAE" w:rsidP="00B04EAE">
    <w:pPr>
      <w:pStyle w:val="Footer"/>
      <w:jc w:val="center"/>
      <w:rPr>
        <w:sz w:val="16"/>
        <w:szCs w:val="16"/>
      </w:rPr>
    </w:pPr>
    <w:r w:rsidRPr="00DA12B5">
      <w:rPr>
        <w:sz w:val="16"/>
        <w:szCs w:val="16"/>
      </w:rPr>
      <w:t xml:space="preserve">Email: </w:t>
    </w:r>
    <w:hyperlink r:id="rId1" w:history="1">
      <w:r w:rsidRPr="00DA12B5">
        <w:rPr>
          <w:rStyle w:val="Hyperlink"/>
          <w:sz w:val="16"/>
          <w:szCs w:val="16"/>
        </w:rPr>
        <w:t>leeds@pcs.org.uk</w:t>
      </w:r>
    </w:hyperlink>
    <w:r w:rsidRPr="00DA12B5">
      <w:rPr>
        <w:sz w:val="16"/>
        <w:szCs w:val="16"/>
      </w:rPr>
      <w:t xml:space="preserve">   www.pcs.org.uk/dwp</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0B19" w:rsidRDefault="00B80B19">
      <w:r>
        <w:separator/>
      </w:r>
    </w:p>
  </w:footnote>
  <w:footnote w:type="continuationSeparator" w:id="0">
    <w:p w:rsidR="00B80B19" w:rsidRDefault="00B80B1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A97646"/>
    <w:multiLevelType w:val="hybridMultilevel"/>
    <w:tmpl w:val="7C3ECF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3A21149"/>
    <w:multiLevelType w:val="hybridMultilevel"/>
    <w:tmpl w:val="B56ECC58"/>
    <w:lvl w:ilvl="0" w:tplc="08090001">
      <w:start w:val="1"/>
      <w:numFmt w:val="bullet"/>
      <w:lvlText w:val=""/>
      <w:lvlJc w:val="left"/>
      <w:pPr>
        <w:tabs>
          <w:tab w:val="num" w:pos="360"/>
        </w:tabs>
        <w:ind w:left="360" w:hanging="360"/>
      </w:pPr>
      <w:rPr>
        <w:rFonts w:ascii="Symbol" w:hAnsi="Symbol" w:hint="default"/>
      </w:rPr>
    </w:lvl>
    <w:lvl w:ilvl="1" w:tplc="08090003" w:tentative="1">
      <w:start w:val="1"/>
      <w:numFmt w:val="bullet"/>
      <w:lvlText w:val="o"/>
      <w:lvlJc w:val="left"/>
      <w:pPr>
        <w:tabs>
          <w:tab w:val="num" w:pos="1080"/>
        </w:tabs>
        <w:ind w:left="1080" w:hanging="360"/>
      </w:pPr>
      <w:rPr>
        <w:rFonts w:ascii="Courier New" w:hAnsi="Courier New" w:hint="default"/>
      </w:rPr>
    </w:lvl>
    <w:lvl w:ilvl="2" w:tplc="08090005" w:tentative="1">
      <w:start w:val="1"/>
      <w:numFmt w:val="bullet"/>
      <w:lvlText w:val=""/>
      <w:lvlJc w:val="left"/>
      <w:pPr>
        <w:tabs>
          <w:tab w:val="num" w:pos="1800"/>
        </w:tabs>
        <w:ind w:left="1800" w:hanging="360"/>
      </w:pPr>
      <w:rPr>
        <w:rFonts w:ascii="Wingdings" w:hAnsi="Wingdings" w:hint="default"/>
      </w:rPr>
    </w:lvl>
    <w:lvl w:ilvl="3" w:tplc="08090001" w:tentative="1">
      <w:start w:val="1"/>
      <w:numFmt w:val="bullet"/>
      <w:lvlText w:val=""/>
      <w:lvlJc w:val="left"/>
      <w:pPr>
        <w:tabs>
          <w:tab w:val="num" w:pos="2520"/>
        </w:tabs>
        <w:ind w:left="2520" w:hanging="360"/>
      </w:pPr>
      <w:rPr>
        <w:rFonts w:ascii="Symbol" w:hAnsi="Symbol" w:hint="default"/>
      </w:rPr>
    </w:lvl>
    <w:lvl w:ilvl="4" w:tplc="08090003" w:tentative="1">
      <w:start w:val="1"/>
      <w:numFmt w:val="bullet"/>
      <w:lvlText w:val="o"/>
      <w:lvlJc w:val="left"/>
      <w:pPr>
        <w:tabs>
          <w:tab w:val="num" w:pos="3240"/>
        </w:tabs>
        <w:ind w:left="3240" w:hanging="360"/>
      </w:pPr>
      <w:rPr>
        <w:rFonts w:ascii="Courier New" w:hAnsi="Courier New" w:hint="default"/>
      </w:rPr>
    </w:lvl>
    <w:lvl w:ilvl="5" w:tplc="08090005" w:tentative="1">
      <w:start w:val="1"/>
      <w:numFmt w:val="bullet"/>
      <w:lvlText w:val=""/>
      <w:lvlJc w:val="left"/>
      <w:pPr>
        <w:tabs>
          <w:tab w:val="num" w:pos="3960"/>
        </w:tabs>
        <w:ind w:left="3960" w:hanging="360"/>
      </w:pPr>
      <w:rPr>
        <w:rFonts w:ascii="Wingdings" w:hAnsi="Wingdings" w:hint="default"/>
      </w:rPr>
    </w:lvl>
    <w:lvl w:ilvl="6" w:tplc="08090001" w:tentative="1">
      <w:start w:val="1"/>
      <w:numFmt w:val="bullet"/>
      <w:lvlText w:val=""/>
      <w:lvlJc w:val="left"/>
      <w:pPr>
        <w:tabs>
          <w:tab w:val="num" w:pos="4680"/>
        </w:tabs>
        <w:ind w:left="4680" w:hanging="360"/>
      </w:pPr>
      <w:rPr>
        <w:rFonts w:ascii="Symbol" w:hAnsi="Symbol" w:hint="default"/>
      </w:rPr>
    </w:lvl>
    <w:lvl w:ilvl="7" w:tplc="08090003" w:tentative="1">
      <w:start w:val="1"/>
      <w:numFmt w:val="bullet"/>
      <w:lvlText w:val="o"/>
      <w:lvlJc w:val="left"/>
      <w:pPr>
        <w:tabs>
          <w:tab w:val="num" w:pos="5400"/>
        </w:tabs>
        <w:ind w:left="5400" w:hanging="360"/>
      </w:pPr>
      <w:rPr>
        <w:rFonts w:ascii="Courier New" w:hAnsi="Courier New" w:hint="default"/>
      </w:rPr>
    </w:lvl>
    <w:lvl w:ilvl="8" w:tplc="08090005" w:tentative="1">
      <w:start w:val="1"/>
      <w:numFmt w:val="bullet"/>
      <w:lvlText w:val=""/>
      <w:lvlJc w:val="left"/>
      <w:pPr>
        <w:tabs>
          <w:tab w:val="num" w:pos="6120"/>
        </w:tabs>
        <w:ind w:left="6120" w:hanging="360"/>
      </w:pPr>
      <w:rPr>
        <w:rFonts w:ascii="Wingdings" w:hAnsi="Wingdings" w:hint="default"/>
      </w:rPr>
    </w:lvl>
  </w:abstractNum>
  <w:abstractNum w:abstractNumId="2">
    <w:nsid w:val="21B83544"/>
    <w:multiLevelType w:val="hybridMultilevel"/>
    <w:tmpl w:val="580AE28E"/>
    <w:lvl w:ilvl="0" w:tplc="D6B6B38C">
      <w:start w:val="1"/>
      <w:numFmt w:val="bullet"/>
      <w:lvlText w:val=""/>
      <w:lvlJc w:val="left"/>
      <w:pPr>
        <w:tabs>
          <w:tab w:val="num" w:pos="936"/>
        </w:tabs>
        <w:ind w:left="936" w:hanging="50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D3B723C"/>
    <w:multiLevelType w:val="hybridMultilevel"/>
    <w:tmpl w:val="5BFADC64"/>
    <w:lvl w:ilvl="0" w:tplc="D6B6B38C">
      <w:start w:val="1"/>
      <w:numFmt w:val="bullet"/>
      <w:lvlText w:val=""/>
      <w:lvlJc w:val="left"/>
      <w:pPr>
        <w:tabs>
          <w:tab w:val="num" w:pos="936"/>
        </w:tabs>
        <w:ind w:left="936" w:hanging="504"/>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32ED5F4B"/>
    <w:multiLevelType w:val="hybridMultilevel"/>
    <w:tmpl w:val="374CBEE8"/>
    <w:lvl w:ilvl="0" w:tplc="A560C9EE">
      <w:start w:val="1"/>
      <w:numFmt w:val="bullet"/>
      <w:lvlText w:val=""/>
      <w:lvlJc w:val="left"/>
      <w:pPr>
        <w:tabs>
          <w:tab w:val="num" w:pos="360"/>
        </w:tabs>
        <w:ind w:left="360" w:hanging="360"/>
      </w:pPr>
      <w:rPr>
        <w:rFonts w:ascii="Symbol" w:hAnsi="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5">
    <w:nsid w:val="37061D3B"/>
    <w:multiLevelType w:val="hybridMultilevel"/>
    <w:tmpl w:val="A09050BC"/>
    <w:lvl w:ilvl="0" w:tplc="08090011">
      <w:start w:val="1"/>
      <w:numFmt w:val="decimal"/>
      <w:lvlText w:val="%1)"/>
      <w:lvlJc w:val="left"/>
      <w:pPr>
        <w:ind w:left="360" w:hanging="360"/>
      </w:pPr>
      <w:rPr>
        <w:rFonts w:cs="Times New Roman" w:hint="default"/>
      </w:rPr>
    </w:lvl>
    <w:lvl w:ilvl="1" w:tplc="08090019" w:tentative="1">
      <w:start w:val="1"/>
      <w:numFmt w:val="lowerLetter"/>
      <w:lvlText w:val="%2."/>
      <w:lvlJc w:val="left"/>
      <w:pPr>
        <w:ind w:left="1080" w:hanging="360"/>
      </w:pPr>
      <w:rPr>
        <w:rFonts w:cs="Times New Roman"/>
      </w:rPr>
    </w:lvl>
    <w:lvl w:ilvl="2" w:tplc="0809001B" w:tentative="1">
      <w:start w:val="1"/>
      <w:numFmt w:val="lowerRoman"/>
      <w:lvlText w:val="%3."/>
      <w:lvlJc w:val="right"/>
      <w:pPr>
        <w:ind w:left="1800" w:hanging="180"/>
      </w:pPr>
      <w:rPr>
        <w:rFonts w:cs="Times New Roman"/>
      </w:rPr>
    </w:lvl>
    <w:lvl w:ilvl="3" w:tplc="0809000F" w:tentative="1">
      <w:start w:val="1"/>
      <w:numFmt w:val="decimal"/>
      <w:lvlText w:val="%4."/>
      <w:lvlJc w:val="left"/>
      <w:pPr>
        <w:ind w:left="2520" w:hanging="360"/>
      </w:pPr>
      <w:rPr>
        <w:rFonts w:cs="Times New Roman"/>
      </w:rPr>
    </w:lvl>
    <w:lvl w:ilvl="4" w:tplc="08090019" w:tentative="1">
      <w:start w:val="1"/>
      <w:numFmt w:val="lowerLetter"/>
      <w:lvlText w:val="%5."/>
      <w:lvlJc w:val="left"/>
      <w:pPr>
        <w:ind w:left="3240" w:hanging="360"/>
      </w:pPr>
      <w:rPr>
        <w:rFonts w:cs="Times New Roman"/>
      </w:rPr>
    </w:lvl>
    <w:lvl w:ilvl="5" w:tplc="0809001B" w:tentative="1">
      <w:start w:val="1"/>
      <w:numFmt w:val="lowerRoman"/>
      <w:lvlText w:val="%6."/>
      <w:lvlJc w:val="right"/>
      <w:pPr>
        <w:ind w:left="3960" w:hanging="180"/>
      </w:pPr>
      <w:rPr>
        <w:rFonts w:cs="Times New Roman"/>
      </w:rPr>
    </w:lvl>
    <w:lvl w:ilvl="6" w:tplc="0809000F" w:tentative="1">
      <w:start w:val="1"/>
      <w:numFmt w:val="decimal"/>
      <w:lvlText w:val="%7."/>
      <w:lvlJc w:val="left"/>
      <w:pPr>
        <w:ind w:left="4680" w:hanging="360"/>
      </w:pPr>
      <w:rPr>
        <w:rFonts w:cs="Times New Roman"/>
      </w:rPr>
    </w:lvl>
    <w:lvl w:ilvl="7" w:tplc="08090019" w:tentative="1">
      <w:start w:val="1"/>
      <w:numFmt w:val="lowerLetter"/>
      <w:lvlText w:val="%8."/>
      <w:lvlJc w:val="left"/>
      <w:pPr>
        <w:ind w:left="5400" w:hanging="360"/>
      </w:pPr>
      <w:rPr>
        <w:rFonts w:cs="Times New Roman"/>
      </w:rPr>
    </w:lvl>
    <w:lvl w:ilvl="8" w:tplc="0809001B" w:tentative="1">
      <w:start w:val="1"/>
      <w:numFmt w:val="lowerRoman"/>
      <w:lvlText w:val="%9."/>
      <w:lvlJc w:val="right"/>
      <w:pPr>
        <w:ind w:left="6120" w:hanging="180"/>
      </w:pPr>
      <w:rPr>
        <w:rFonts w:cs="Times New Roman"/>
      </w:rPr>
    </w:lvl>
  </w:abstractNum>
  <w:abstractNum w:abstractNumId="6">
    <w:nsid w:val="54D24889"/>
    <w:multiLevelType w:val="hybridMultilevel"/>
    <w:tmpl w:val="4E80F7B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56FC5812"/>
    <w:multiLevelType w:val="hybridMultilevel"/>
    <w:tmpl w:val="0C50B016"/>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6104332D"/>
    <w:multiLevelType w:val="hybridMultilevel"/>
    <w:tmpl w:val="0C9AB7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628D7A80"/>
    <w:multiLevelType w:val="hybridMultilevel"/>
    <w:tmpl w:val="F69C409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63F31FBC"/>
    <w:multiLevelType w:val="hybridMultilevel"/>
    <w:tmpl w:val="A27E39B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66A04C44"/>
    <w:multiLevelType w:val="hybridMultilevel"/>
    <w:tmpl w:val="42E6EC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nsid w:val="7D7C6261"/>
    <w:multiLevelType w:val="hybridMultilevel"/>
    <w:tmpl w:val="E144A45E"/>
    <w:lvl w:ilvl="0" w:tplc="5BCAC1A0">
      <w:numFmt w:val="bullet"/>
      <w:lvlText w:val="-"/>
      <w:lvlJc w:val="left"/>
      <w:pPr>
        <w:tabs>
          <w:tab w:val="num" w:pos="0"/>
        </w:tabs>
        <w:ind w:left="216" w:hanging="216"/>
      </w:pPr>
      <w:rPr>
        <w:rFonts w:ascii="Arial" w:eastAsia="Times New Roman" w:hAnsi="Arial" w:hint="default"/>
      </w:rPr>
    </w:lvl>
    <w:lvl w:ilvl="1" w:tplc="04090003" w:tentative="1">
      <w:start w:val="1"/>
      <w:numFmt w:val="bullet"/>
      <w:lvlText w:val="o"/>
      <w:lvlJc w:val="left"/>
      <w:pPr>
        <w:tabs>
          <w:tab w:val="num" w:pos="504"/>
        </w:tabs>
        <w:ind w:left="504" w:hanging="360"/>
      </w:pPr>
      <w:rPr>
        <w:rFonts w:ascii="Courier New" w:hAnsi="Courier New" w:cs="Courier New" w:hint="default"/>
      </w:rPr>
    </w:lvl>
    <w:lvl w:ilvl="2" w:tplc="04090005" w:tentative="1">
      <w:start w:val="1"/>
      <w:numFmt w:val="bullet"/>
      <w:lvlText w:val=""/>
      <w:lvlJc w:val="left"/>
      <w:pPr>
        <w:tabs>
          <w:tab w:val="num" w:pos="1224"/>
        </w:tabs>
        <w:ind w:left="1224" w:hanging="360"/>
      </w:pPr>
      <w:rPr>
        <w:rFonts w:ascii="Wingdings" w:hAnsi="Wingdings" w:hint="default"/>
      </w:rPr>
    </w:lvl>
    <w:lvl w:ilvl="3" w:tplc="04090001" w:tentative="1">
      <w:start w:val="1"/>
      <w:numFmt w:val="bullet"/>
      <w:lvlText w:val=""/>
      <w:lvlJc w:val="left"/>
      <w:pPr>
        <w:tabs>
          <w:tab w:val="num" w:pos="1944"/>
        </w:tabs>
        <w:ind w:left="1944" w:hanging="360"/>
      </w:pPr>
      <w:rPr>
        <w:rFonts w:ascii="Symbol" w:hAnsi="Symbol" w:hint="default"/>
      </w:rPr>
    </w:lvl>
    <w:lvl w:ilvl="4" w:tplc="04090003" w:tentative="1">
      <w:start w:val="1"/>
      <w:numFmt w:val="bullet"/>
      <w:lvlText w:val="o"/>
      <w:lvlJc w:val="left"/>
      <w:pPr>
        <w:tabs>
          <w:tab w:val="num" w:pos="2664"/>
        </w:tabs>
        <w:ind w:left="2664" w:hanging="360"/>
      </w:pPr>
      <w:rPr>
        <w:rFonts w:ascii="Courier New" w:hAnsi="Courier New" w:cs="Courier New" w:hint="default"/>
      </w:rPr>
    </w:lvl>
    <w:lvl w:ilvl="5" w:tplc="04090005" w:tentative="1">
      <w:start w:val="1"/>
      <w:numFmt w:val="bullet"/>
      <w:lvlText w:val=""/>
      <w:lvlJc w:val="left"/>
      <w:pPr>
        <w:tabs>
          <w:tab w:val="num" w:pos="3384"/>
        </w:tabs>
        <w:ind w:left="3384" w:hanging="360"/>
      </w:pPr>
      <w:rPr>
        <w:rFonts w:ascii="Wingdings" w:hAnsi="Wingdings" w:hint="default"/>
      </w:rPr>
    </w:lvl>
    <w:lvl w:ilvl="6" w:tplc="04090001" w:tentative="1">
      <w:start w:val="1"/>
      <w:numFmt w:val="bullet"/>
      <w:lvlText w:val=""/>
      <w:lvlJc w:val="left"/>
      <w:pPr>
        <w:tabs>
          <w:tab w:val="num" w:pos="4104"/>
        </w:tabs>
        <w:ind w:left="4104" w:hanging="360"/>
      </w:pPr>
      <w:rPr>
        <w:rFonts w:ascii="Symbol" w:hAnsi="Symbol" w:hint="default"/>
      </w:rPr>
    </w:lvl>
    <w:lvl w:ilvl="7" w:tplc="04090003" w:tentative="1">
      <w:start w:val="1"/>
      <w:numFmt w:val="bullet"/>
      <w:lvlText w:val="o"/>
      <w:lvlJc w:val="left"/>
      <w:pPr>
        <w:tabs>
          <w:tab w:val="num" w:pos="4824"/>
        </w:tabs>
        <w:ind w:left="4824" w:hanging="360"/>
      </w:pPr>
      <w:rPr>
        <w:rFonts w:ascii="Courier New" w:hAnsi="Courier New" w:cs="Courier New" w:hint="default"/>
      </w:rPr>
    </w:lvl>
    <w:lvl w:ilvl="8" w:tplc="04090005" w:tentative="1">
      <w:start w:val="1"/>
      <w:numFmt w:val="bullet"/>
      <w:lvlText w:val=""/>
      <w:lvlJc w:val="left"/>
      <w:pPr>
        <w:tabs>
          <w:tab w:val="num" w:pos="5544"/>
        </w:tabs>
        <w:ind w:left="5544" w:hanging="360"/>
      </w:pPr>
      <w:rPr>
        <w:rFonts w:ascii="Wingdings" w:hAnsi="Wingdings" w:hint="default"/>
      </w:rPr>
    </w:lvl>
  </w:abstractNum>
  <w:num w:numId="1">
    <w:abstractNumId w:val="12"/>
  </w:num>
  <w:num w:numId="2">
    <w:abstractNumId w:val="3"/>
  </w:num>
  <w:num w:numId="3">
    <w:abstractNumId w:val="2"/>
  </w:num>
  <w:num w:numId="4">
    <w:abstractNumId w:val="8"/>
  </w:num>
  <w:num w:numId="5">
    <w:abstractNumId w:val="6"/>
  </w:num>
  <w:num w:numId="6">
    <w:abstractNumId w:val="9"/>
  </w:num>
  <w:num w:numId="7">
    <w:abstractNumId w:val="10"/>
  </w:num>
  <w:num w:numId="8">
    <w:abstractNumId w:val="7"/>
  </w:num>
  <w:num w:numId="9">
    <w:abstractNumId w:val="4"/>
  </w:num>
  <w:num w:numId="10">
    <w:abstractNumId w:val="1"/>
  </w:num>
  <w:num w:numId="11">
    <w:abstractNumId w:val="11"/>
  </w:num>
  <w:num w:numId="12">
    <w:abstractNumId w:val="5"/>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5E5A"/>
    <w:rsid w:val="00000F10"/>
    <w:rsid w:val="00033A5A"/>
    <w:rsid w:val="000345D3"/>
    <w:rsid w:val="00060CB8"/>
    <w:rsid w:val="00064B3C"/>
    <w:rsid w:val="00077267"/>
    <w:rsid w:val="00094A71"/>
    <w:rsid w:val="000A3287"/>
    <w:rsid w:val="000F724F"/>
    <w:rsid w:val="000F7894"/>
    <w:rsid w:val="00160C17"/>
    <w:rsid w:val="0018149B"/>
    <w:rsid w:val="00190894"/>
    <w:rsid w:val="001A1946"/>
    <w:rsid w:val="001A772B"/>
    <w:rsid w:val="001A7D24"/>
    <w:rsid w:val="001D3A18"/>
    <w:rsid w:val="001D48C5"/>
    <w:rsid w:val="001E3759"/>
    <w:rsid w:val="001F188C"/>
    <w:rsid w:val="001F792A"/>
    <w:rsid w:val="00213F70"/>
    <w:rsid w:val="002206CA"/>
    <w:rsid w:val="00235EB5"/>
    <w:rsid w:val="00260C8D"/>
    <w:rsid w:val="00286AD4"/>
    <w:rsid w:val="0032077E"/>
    <w:rsid w:val="00326CFB"/>
    <w:rsid w:val="00353FF0"/>
    <w:rsid w:val="003909A6"/>
    <w:rsid w:val="003B01DD"/>
    <w:rsid w:val="003B1192"/>
    <w:rsid w:val="003E5D9A"/>
    <w:rsid w:val="00410D55"/>
    <w:rsid w:val="0041266E"/>
    <w:rsid w:val="0041732E"/>
    <w:rsid w:val="004225A1"/>
    <w:rsid w:val="004268E7"/>
    <w:rsid w:val="004664CB"/>
    <w:rsid w:val="00493203"/>
    <w:rsid w:val="005050A0"/>
    <w:rsid w:val="00511081"/>
    <w:rsid w:val="00522FAF"/>
    <w:rsid w:val="005473FA"/>
    <w:rsid w:val="0058446C"/>
    <w:rsid w:val="005A4665"/>
    <w:rsid w:val="005B6D1D"/>
    <w:rsid w:val="005F742C"/>
    <w:rsid w:val="006374E4"/>
    <w:rsid w:val="00661894"/>
    <w:rsid w:val="00674B93"/>
    <w:rsid w:val="006B55A2"/>
    <w:rsid w:val="006C2D4B"/>
    <w:rsid w:val="00731C9D"/>
    <w:rsid w:val="00756879"/>
    <w:rsid w:val="00757132"/>
    <w:rsid w:val="00763D55"/>
    <w:rsid w:val="007746A6"/>
    <w:rsid w:val="00782891"/>
    <w:rsid w:val="00783F87"/>
    <w:rsid w:val="007B751C"/>
    <w:rsid w:val="007C0D13"/>
    <w:rsid w:val="007D34BC"/>
    <w:rsid w:val="007E67B5"/>
    <w:rsid w:val="00800393"/>
    <w:rsid w:val="008125F9"/>
    <w:rsid w:val="0084778B"/>
    <w:rsid w:val="00872B0C"/>
    <w:rsid w:val="008A5E5A"/>
    <w:rsid w:val="008B38F3"/>
    <w:rsid w:val="008E23B3"/>
    <w:rsid w:val="008E2A78"/>
    <w:rsid w:val="00927057"/>
    <w:rsid w:val="0094602F"/>
    <w:rsid w:val="00957EF9"/>
    <w:rsid w:val="00976386"/>
    <w:rsid w:val="0098010F"/>
    <w:rsid w:val="00981E26"/>
    <w:rsid w:val="00983463"/>
    <w:rsid w:val="00993310"/>
    <w:rsid w:val="009A0C22"/>
    <w:rsid w:val="009A40BA"/>
    <w:rsid w:val="009A5344"/>
    <w:rsid w:val="009D7471"/>
    <w:rsid w:val="009F6B6C"/>
    <w:rsid w:val="00A215F9"/>
    <w:rsid w:val="00A33CDE"/>
    <w:rsid w:val="00A561DD"/>
    <w:rsid w:val="00A652CF"/>
    <w:rsid w:val="00AA661D"/>
    <w:rsid w:val="00AD24C1"/>
    <w:rsid w:val="00AE205F"/>
    <w:rsid w:val="00AE231E"/>
    <w:rsid w:val="00B04EAE"/>
    <w:rsid w:val="00B13026"/>
    <w:rsid w:val="00B23DBA"/>
    <w:rsid w:val="00B65858"/>
    <w:rsid w:val="00B80B19"/>
    <w:rsid w:val="00B81C98"/>
    <w:rsid w:val="00B85821"/>
    <w:rsid w:val="00B95CD5"/>
    <w:rsid w:val="00BB78D1"/>
    <w:rsid w:val="00BC4333"/>
    <w:rsid w:val="00BE57A6"/>
    <w:rsid w:val="00BF181E"/>
    <w:rsid w:val="00BF49B1"/>
    <w:rsid w:val="00C10FF0"/>
    <w:rsid w:val="00C34842"/>
    <w:rsid w:val="00C404F7"/>
    <w:rsid w:val="00C8201A"/>
    <w:rsid w:val="00D538C0"/>
    <w:rsid w:val="00D651A4"/>
    <w:rsid w:val="00D7096B"/>
    <w:rsid w:val="00D745C4"/>
    <w:rsid w:val="00D86FF3"/>
    <w:rsid w:val="00DA12B5"/>
    <w:rsid w:val="00DC4232"/>
    <w:rsid w:val="00DE3983"/>
    <w:rsid w:val="00DE5FBB"/>
    <w:rsid w:val="00E316CF"/>
    <w:rsid w:val="00E5009C"/>
    <w:rsid w:val="00E632CA"/>
    <w:rsid w:val="00E71DDC"/>
    <w:rsid w:val="00E83D4F"/>
    <w:rsid w:val="00E843B6"/>
    <w:rsid w:val="00EB5FA3"/>
    <w:rsid w:val="00EC1DB3"/>
    <w:rsid w:val="00ED09F2"/>
    <w:rsid w:val="00EF1E08"/>
    <w:rsid w:val="00F16ECB"/>
    <w:rsid w:val="00F20AC2"/>
    <w:rsid w:val="00F2275A"/>
    <w:rsid w:val="00F22DEB"/>
    <w:rsid w:val="00F44353"/>
    <w:rsid w:val="00F56B80"/>
    <w:rsid w:val="00F72B2E"/>
    <w:rsid w:val="00F7424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2"/>
      <w:lang w:eastAsia="en-US"/>
    </w:rPr>
  </w:style>
  <w:style w:type="paragraph" w:styleId="Heading2">
    <w:name w:val="heading 2"/>
    <w:basedOn w:val="Normal"/>
    <w:next w:val="Normal"/>
    <w:qFormat/>
    <w:rsid w:val="008A5E5A"/>
    <w:pPr>
      <w:keepNext/>
      <w:outlineLvl w:val="1"/>
    </w:pPr>
    <w:rPr>
      <w:rFonts w:ascii="Utopia" w:hAnsi="Utopia"/>
      <w:b/>
      <w:bCs/>
      <w:sz w:val="24"/>
      <w:szCs w:val="24"/>
    </w:rPr>
  </w:style>
  <w:style w:type="paragraph" w:styleId="Heading3">
    <w:name w:val="heading 3"/>
    <w:basedOn w:val="Normal"/>
    <w:next w:val="Normal"/>
    <w:qFormat/>
    <w:rsid w:val="008A5E5A"/>
    <w:pPr>
      <w:keepNext/>
      <w:outlineLvl w:val="2"/>
    </w:pPr>
    <w:rPr>
      <w:rFonts w:cs="Arial"/>
      <w:szCs w:val="24"/>
      <w:u w:val="single"/>
    </w:rPr>
  </w:style>
  <w:style w:type="paragraph" w:styleId="Heading5">
    <w:name w:val="heading 5"/>
    <w:basedOn w:val="Normal"/>
    <w:next w:val="Normal"/>
    <w:link w:val="Heading5Char"/>
    <w:qFormat/>
    <w:rsid w:val="008A5E5A"/>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paragraph" w:styleId="Heading9">
    <w:name w:val="heading 9"/>
    <w:basedOn w:val="Normal"/>
    <w:next w:val="Normal"/>
    <w:qFormat/>
    <w:rsid w:val="008A5E5A"/>
    <w:pPr>
      <w:spacing w:before="240" w:after="60"/>
      <w:outlineLvl w:val="8"/>
    </w:pPr>
    <w:rPr>
      <w:rFonts w:cs="Arial"/>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8A5E5A"/>
    <w:pPr>
      <w:overflowPunct w:val="0"/>
      <w:autoSpaceDE w:val="0"/>
      <w:autoSpaceDN w:val="0"/>
      <w:adjustRightInd w:val="0"/>
      <w:textAlignment w:val="baseline"/>
    </w:pPr>
    <w:rPr>
      <w:rFonts w:ascii="Frutiger 87ExtraBlackCn" w:hAnsi="Frutiger 87ExtraBlackCn"/>
      <w:sz w:val="48"/>
      <w:szCs w:val="20"/>
    </w:rPr>
  </w:style>
  <w:style w:type="paragraph" w:styleId="Header">
    <w:name w:val="header"/>
    <w:basedOn w:val="Normal"/>
    <w:rsid w:val="008A5E5A"/>
    <w:pPr>
      <w:tabs>
        <w:tab w:val="center" w:pos="4153"/>
        <w:tab w:val="right" w:pos="8306"/>
      </w:tabs>
    </w:pPr>
    <w:rPr>
      <w:rFonts w:ascii="Utopia" w:hAnsi="Utopia"/>
      <w:sz w:val="24"/>
      <w:szCs w:val="24"/>
    </w:rPr>
  </w:style>
  <w:style w:type="paragraph" w:styleId="Footer">
    <w:name w:val="footer"/>
    <w:basedOn w:val="Normal"/>
    <w:link w:val="FooterChar"/>
    <w:rsid w:val="008A5E5A"/>
    <w:pPr>
      <w:tabs>
        <w:tab w:val="center" w:pos="4153"/>
        <w:tab w:val="right" w:pos="8306"/>
      </w:tabs>
      <w:jc w:val="both"/>
    </w:pPr>
    <w:rPr>
      <w:szCs w:val="24"/>
    </w:rPr>
  </w:style>
  <w:style w:type="character" w:styleId="Hyperlink">
    <w:name w:val="Hyperlink"/>
    <w:rsid w:val="008A5E5A"/>
    <w:rPr>
      <w:color w:val="0000FF"/>
      <w:u w:val="single"/>
    </w:rPr>
  </w:style>
  <w:style w:type="paragraph" w:styleId="BodyText2">
    <w:name w:val="Body Text 2"/>
    <w:basedOn w:val="Normal"/>
    <w:rsid w:val="008A5E5A"/>
    <w:pPr>
      <w:spacing w:after="120" w:line="480" w:lineRule="auto"/>
    </w:pPr>
  </w:style>
  <w:style w:type="character" w:customStyle="1" w:styleId="k1">
    <w:name w:val="k1"/>
    <w:rsid w:val="005F742C"/>
    <w:rPr>
      <w:color w:val="000000"/>
    </w:rPr>
  </w:style>
  <w:style w:type="paragraph" w:styleId="BalloonText">
    <w:name w:val="Balloon Text"/>
    <w:basedOn w:val="Normal"/>
    <w:semiHidden/>
    <w:rsid w:val="00F22DEB"/>
    <w:rPr>
      <w:rFonts w:ascii="Tahoma" w:hAnsi="Tahoma" w:cs="Tahoma"/>
      <w:sz w:val="16"/>
      <w:szCs w:val="16"/>
    </w:rPr>
  </w:style>
  <w:style w:type="character" w:customStyle="1" w:styleId="FooterChar">
    <w:name w:val="Footer Char"/>
    <w:link w:val="Footer"/>
    <w:rsid w:val="00B04EAE"/>
    <w:rPr>
      <w:rFonts w:ascii="Arial" w:hAnsi="Arial"/>
      <w:sz w:val="22"/>
      <w:szCs w:val="24"/>
      <w:lang w:eastAsia="en-US"/>
    </w:rPr>
  </w:style>
  <w:style w:type="character" w:customStyle="1" w:styleId="Heading5Char">
    <w:name w:val="Heading 5 Char"/>
    <w:link w:val="Heading5"/>
    <w:rsid w:val="00064B3C"/>
    <w:rPr>
      <w:rFonts w:ascii="Frutiger 87ExtraBlackCn" w:hAnsi="Frutiger 87ExtraBlackCn"/>
      <w:sz w:val="32"/>
      <w:lang w:eastAsia="en-US"/>
    </w:rPr>
  </w:style>
  <w:style w:type="paragraph" w:styleId="ListParagraph">
    <w:name w:val="List Paragraph"/>
    <w:basedOn w:val="Normal"/>
    <w:uiPriority w:val="34"/>
    <w:qFormat/>
    <w:rsid w:val="007E67B5"/>
    <w:pPr>
      <w:spacing w:after="200" w:line="276" w:lineRule="auto"/>
      <w:ind w:left="720"/>
      <w:contextualSpacing/>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Arial" w:hAnsi="Arial"/>
      <w:sz w:val="22"/>
      <w:szCs w:val="22"/>
      <w:lang w:eastAsia="en-US"/>
    </w:rPr>
  </w:style>
  <w:style w:type="paragraph" w:styleId="Heading2">
    <w:name w:val="heading 2"/>
    <w:basedOn w:val="Normal"/>
    <w:next w:val="Normal"/>
    <w:qFormat/>
    <w:rsid w:val="008A5E5A"/>
    <w:pPr>
      <w:keepNext/>
      <w:outlineLvl w:val="1"/>
    </w:pPr>
    <w:rPr>
      <w:rFonts w:ascii="Utopia" w:hAnsi="Utopia"/>
      <w:b/>
      <w:bCs/>
      <w:sz w:val="24"/>
      <w:szCs w:val="24"/>
    </w:rPr>
  </w:style>
  <w:style w:type="paragraph" w:styleId="Heading3">
    <w:name w:val="heading 3"/>
    <w:basedOn w:val="Normal"/>
    <w:next w:val="Normal"/>
    <w:qFormat/>
    <w:rsid w:val="008A5E5A"/>
    <w:pPr>
      <w:keepNext/>
      <w:outlineLvl w:val="2"/>
    </w:pPr>
    <w:rPr>
      <w:rFonts w:cs="Arial"/>
      <w:szCs w:val="24"/>
      <w:u w:val="single"/>
    </w:rPr>
  </w:style>
  <w:style w:type="paragraph" w:styleId="Heading5">
    <w:name w:val="heading 5"/>
    <w:basedOn w:val="Normal"/>
    <w:next w:val="Normal"/>
    <w:link w:val="Heading5Char"/>
    <w:qFormat/>
    <w:rsid w:val="008A5E5A"/>
    <w:pPr>
      <w:keepNext/>
      <w:overflowPunct w:val="0"/>
      <w:autoSpaceDE w:val="0"/>
      <w:autoSpaceDN w:val="0"/>
      <w:adjustRightInd w:val="0"/>
      <w:jc w:val="both"/>
      <w:textAlignment w:val="baseline"/>
      <w:outlineLvl w:val="4"/>
    </w:pPr>
    <w:rPr>
      <w:rFonts w:ascii="Frutiger 87ExtraBlackCn" w:hAnsi="Frutiger 87ExtraBlackCn"/>
      <w:sz w:val="32"/>
      <w:szCs w:val="20"/>
    </w:rPr>
  </w:style>
  <w:style w:type="paragraph" w:styleId="Heading9">
    <w:name w:val="heading 9"/>
    <w:basedOn w:val="Normal"/>
    <w:next w:val="Normal"/>
    <w:qFormat/>
    <w:rsid w:val="008A5E5A"/>
    <w:pPr>
      <w:spacing w:before="240" w:after="60"/>
      <w:outlineLvl w:val="8"/>
    </w:pPr>
    <w:rPr>
      <w:rFonts w:cs="Arial"/>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rsid w:val="008A5E5A"/>
    <w:pPr>
      <w:overflowPunct w:val="0"/>
      <w:autoSpaceDE w:val="0"/>
      <w:autoSpaceDN w:val="0"/>
      <w:adjustRightInd w:val="0"/>
      <w:textAlignment w:val="baseline"/>
    </w:pPr>
    <w:rPr>
      <w:rFonts w:ascii="Frutiger 87ExtraBlackCn" w:hAnsi="Frutiger 87ExtraBlackCn"/>
      <w:sz w:val="48"/>
      <w:szCs w:val="20"/>
    </w:rPr>
  </w:style>
  <w:style w:type="paragraph" w:styleId="Header">
    <w:name w:val="header"/>
    <w:basedOn w:val="Normal"/>
    <w:rsid w:val="008A5E5A"/>
    <w:pPr>
      <w:tabs>
        <w:tab w:val="center" w:pos="4153"/>
        <w:tab w:val="right" w:pos="8306"/>
      </w:tabs>
    </w:pPr>
    <w:rPr>
      <w:rFonts w:ascii="Utopia" w:hAnsi="Utopia"/>
      <w:sz w:val="24"/>
      <w:szCs w:val="24"/>
    </w:rPr>
  </w:style>
  <w:style w:type="paragraph" w:styleId="Footer">
    <w:name w:val="footer"/>
    <w:basedOn w:val="Normal"/>
    <w:link w:val="FooterChar"/>
    <w:rsid w:val="008A5E5A"/>
    <w:pPr>
      <w:tabs>
        <w:tab w:val="center" w:pos="4153"/>
        <w:tab w:val="right" w:pos="8306"/>
      </w:tabs>
      <w:jc w:val="both"/>
    </w:pPr>
    <w:rPr>
      <w:szCs w:val="24"/>
    </w:rPr>
  </w:style>
  <w:style w:type="character" w:styleId="Hyperlink">
    <w:name w:val="Hyperlink"/>
    <w:rsid w:val="008A5E5A"/>
    <w:rPr>
      <w:color w:val="0000FF"/>
      <w:u w:val="single"/>
    </w:rPr>
  </w:style>
  <w:style w:type="paragraph" w:styleId="BodyText2">
    <w:name w:val="Body Text 2"/>
    <w:basedOn w:val="Normal"/>
    <w:rsid w:val="008A5E5A"/>
    <w:pPr>
      <w:spacing w:after="120" w:line="480" w:lineRule="auto"/>
    </w:pPr>
  </w:style>
  <w:style w:type="character" w:customStyle="1" w:styleId="k1">
    <w:name w:val="k1"/>
    <w:rsid w:val="005F742C"/>
    <w:rPr>
      <w:color w:val="000000"/>
    </w:rPr>
  </w:style>
  <w:style w:type="paragraph" w:styleId="BalloonText">
    <w:name w:val="Balloon Text"/>
    <w:basedOn w:val="Normal"/>
    <w:semiHidden/>
    <w:rsid w:val="00F22DEB"/>
    <w:rPr>
      <w:rFonts w:ascii="Tahoma" w:hAnsi="Tahoma" w:cs="Tahoma"/>
      <w:sz w:val="16"/>
      <w:szCs w:val="16"/>
    </w:rPr>
  </w:style>
  <w:style w:type="character" w:customStyle="1" w:styleId="FooterChar">
    <w:name w:val="Footer Char"/>
    <w:link w:val="Footer"/>
    <w:rsid w:val="00B04EAE"/>
    <w:rPr>
      <w:rFonts w:ascii="Arial" w:hAnsi="Arial"/>
      <w:sz w:val="22"/>
      <w:szCs w:val="24"/>
      <w:lang w:eastAsia="en-US"/>
    </w:rPr>
  </w:style>
  <w:style w:type="character" w:customStyle="1" w:styleId="Heading5Char">
    <w:name w:val="Heading 5 Char"/>
    <w:link w:val="Heading5"/>
    <w:rsid w:val="00064B3C"/>
    <w:rPr>
      <w:rFonts w:ascii="Frutiger 87ExtraBlackCn" w:hAnsi="Frutiger 87ExtraBlackCn"/>
      <w:sz w:val="32"/>
      <w:lang w:eastAsia="en-US"/>
    </w:rPr>
  </w:style>
  <w:style w:type="paragraph" w:styleId="ListParagraph">
    <w:name w:val="List Paragraph"/>
    <w:basedOn w:val="Normal"/>
    <w:uiPriority w:val="34"/>
    <w:qFormat/>
    <w:rsid w:val="007E67B5"/>
    <w:pPr>
      <w:spacing w:after="200" w:line="276" w:lineRule="auto"/>
      <w:ind w:left="720"/>
      <w:contextualSpacing/>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_rels/footer1.xml.rels><?xml version="1.0" encoding="UTF-8" standalone="yes"?>
<Relationships xmlns="http://schemas.openxmlformats.org/package/2006/relationships"><Relationship Id="rId1" Type="http://schemas.openxmlformats.org/officeDocument/2006/relationships/hyperlink" Target="mailto:leeds@pcs.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CB6661-DF65-4D14-928C-931AD53EFA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77CD69BA</Template>
  <TotalTime>0</TotalTime>
  <Pages>3</Pages>
  <Words>770</Words>
  <Characters>4392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Department for Work &amp; Pensions Group</vt:lpstr>
    </vt:vector>
  </TitlesOfParts>
  <Company>PCS</Company>
  <LinksUpToDate>false</LinksUpToDate>
  <CharactersWithSpaces>5152</CharactersWithSpaces>
  <SharedDoc>false</SharedDoc>
  <HLinks>
    <vt:vector size="6" baseType="variant">
      <vt:variant>
        <vt:i4>6684698</vt:i4>
      </vt:variant>
      <vt:variant>
        <vt:i4>0</vt:i4>
      </vt:variant>
      <vt:variant>
        <vt:i4>0</vt:i4>
      </vt:variant>
      <vt:variant>
        <vt:i4>5</vt:i4>
      </vt:variant>
      <vt:variant>
        <vt:lpwstr>mailto:leeds@pcs.org.uk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Department for Work &amp; Pensions Group</dc:title>
  <dc:creator>Administrator</dc:creator>
  <cp:lastModifiedBy>Drury Matthew DWP BD DISABILITY BLACKPOOL</cp:lastModifiedBy>
  <cp:revision>2</cp:revision>
  <cp:lastPrinted>2016-09-30T10:51:00Z</cp:lastPrinted>
  <dcterms:created xsi:type="dcterms:W3CDTF">2016-10-06T10:31:00Z</dcterms:created>
  <dcterms:modified xsi:type="dcterms:W3CDTF">2016-10-06T10:31:00Z</dcterms:modified>
</cp:coreProperties>
</file>