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35" w:rsidRPr="00525D01" w:rsidRDefault="00525D01" w:rsidP="00525D01">
      <w:pPr>
        <w:jc w:val="center"/>
        <w:rPr>
          <w:rFonts w:cs="Arial"/>
          <w:b/>
          <w:szCs w:val="24"/>
          <w:u w:val="single"/>
        </w:rPr>
      </w:pPr>
      <w:r w:rsidRPr="00525D01">
        <w:rPr>
          <w:rFonts w:cs="Arial"/>
          <w:b/>
          <w:szCs w:val="24"/>
          <w:u w:val="single"/>
        </w:rPr>
        <w:t>World Food Day</w:t>
      </w:r>
    </w:p>
    <w:p w:rsidR="00525D01" w:rsidRPr="00525D01" w:rsidRDefault="00525D01" w:rsidP="00525D01">
      <w:pPr>
        <w:jc w:val="center"/>
        <w:rPr>
          <w:rFonts w:cs="Arial"/>
          <w:b/>
          <w:szCs w:val="24"/>
          <w:u w:val="single"/>
        </w:rPr>
      </w:pPr>
      <w:r w:rsidRPr="00525D01">
        <w:rPr>
          <w:rFonts w:cs="Arial"/>
          <w:b/>
          <w:szCs w:val="24"/>
          <w:u w:val="single"/>
        </w:rPr>
        <w:t>Theme for 2017</w:t>
      </w:r>
    </w:p>
    <w:p w:rsidR="00525D01" w:rsidRPr="00525D01" w:rsidRDefault="00525D01" w:rsidP="00525D01">
      <w:pPr>
        <w:rPr>
          <w:rFonts w:cs="Arial"/>
          <w:szCs w:val="24"/>
        </w:rPr>
      </w:pPr>
      <w:r w:rsidRPr="00525D01">
        <w:rPr>
          <w:rFonts w:cs="Arial"/>
          <w:szCs w:val="24"/>
        </w:rPr>
        <w:t xml:space="preserve">The theme for World Food Day 2017 is Zero Hunger. It is the start of a 15 year plan to end hunger for every man, woman, and child throughout the world. If we manage to achieve this then we will save millions of lives and make the </w:t>
      </w:r>
      <w:proofErr w:type="gramStart"/>
      <w:r w:rsidRPr="00525D01">
        <w:rPr>
          <w:rFonts w:cs="Arial"/>
          <w:szCs w:val="24"/>
        </w:rPr>
        <w:t>world  better</w:t>
      </w:r>
      <w:proofErr w:type="gramEnd"/>
      <w:r w:rsidRPr="00525D01">
        <w:rPr>
          <w:rFonts w:cs="Arial"/>
          <w:szCs w:val="24"/>
        </w:rPr>
        <w:t xml:space="preserve"> place for us all.</w:t>
      </w:r>
    </w:p>
    <w:p w:rsidR="00525D01" w:rsidRPr="00525D01" w:rsidRDefault="00525D01" w:rsidP="00525D01">
      <w:pPr>
        <w:jc w:val="center"/>
        <w:rPr>
          <w:rFonts w:cs="Arial"/>
          <w:b/>
          <w:szCs w:val="24"/>
          <w:u w:val="single"/>
        </w:rPr>
      </w:pPr>
      <w:r w:rsidRPr="00525D01">
        <w:rPr>
          <w:rFonts w:cs="Arial"/>
          <w:b/>
          <w:szCs w:val="24"/>
          <w:u w:val="single"/>
        </w:rPr>
        <w:t>How does Zero Hunger change the world?</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Zero hunger could save the lives of </w:t>
      </w:r>
      <w:r w:rsidRPr="00525D01">
        <w:rPr>
          <w:rStyle w:val="Strong"/>
          <w:rFonts w:ascii="Arial" w:hAnsi="Arial" w:cs="Arial"/>
          <w:lang w:val="en"/>
        </w:rPr>
        <w:t>3.1 million children a year</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Well-nourished mothers have </w:t>
      </w:r>
      <w:r w:rsidRPr="00525D01">
        <w:rPr>
          <w:rStyle w:val="Strong"/>
          <w:rFonts w:ascii="Arial" w:hAnsi="Arial" w:cs="Arial"/>
          <w:lang w:val="en"/>
        </w:rPr>
        <w:t>healthier babies</w:t>
      </w:r>
      <w:r w:rsidRPr="00525D01">
        <w:rPr>
          <w:rFonts w:ascii="Arial" w:hAnsi="Arial" w:cs="Arial"/>
          <w:lang w:val="en"/>
        </w:rPr>
        <w:t xml:space="preserve"> with stronger immune systems</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Ending child </w:t>
      </w:r>
      <w:proofErr w:type="spellStart"/>
      <w:r w:rsidRPr="00525D01">
        <w:rPr>
          <w:rFonts w:ascii="Arial" w:hAnsi="Arial" w:cs="Arial"/>
          <w:lang w:val="en"/>
        </w:rPr>
        <w:t>undernutrition</w:t>
      </w:r>
      <w:proofErr w:type="spellEnd"/>
      <w:r w:rsidRPr="00525D01">
        <w:rPr>
          <w:rFonts w:ascii="Arial" w:hAnsi="Arial" w:cs="Arial"/>
          <w:lang w:val="en"/>
        </w:rPr>
        <w:t xml:space="preserve"> could increase a developing country's</w:t>
      </w:r>
      <w:r w:rsidRPr="00525D01">
        <w:rPr>
          <w:rStyle w:val="Strong"/>
          <w:rFonts w:ascii="Arial" w:hAnsi="Arial" w:cs="Arial"/>
          <w:lang w:val="en"/>
        </w:rPr>
        <w:t xml:space="preserve"> GDP by 16.5 percent</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A dollar invested in hunger prevention could return</w:t>
      </w:r>
      <w:r w:rsidRPr="00525D01">
        <w:rPr>
          <w:rStyle w:val="Strong"/>
          <w:rFonts w:ascii="Arial" w:hAnsi="Arial" w:cs="Arial"/>
          <w:lang w:val="en"/>
        </w:rPr>
        <w:t xml:space="preserve"> between $15 and $139 in benefits</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Proper nutrition early in life could mean </w:t>
      </w:r>
      <w:r w:rsidRPr="00525D01">
        <w:rPr>
          <w:rStyle w:val="Strong"/>
          <w:rFonts w:ascii="Arial" w:hAnsi="Arial" w:cs="Arial"/>
          <w:lang w:val="en"/>
        </w:rPr>
        <w:t>46 percent more in lifetime earnings</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Eliminating iron deficiency in a population could </w:t>
      </w:r>
      <w:r w:rsidRPr="00525D01">
        <w:rPr>
          <w:rStyle w:val="Strong"/>
          <w:rFonts w:ascii="Arial" w:hAnsi="Arial" w:cs="Arial"/>
          <w:lang w:val="en"/>
        </w:rPr>
        <w:t>boost workplace productivity by 20 percent</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Ending nutrition-related child mortality could</w:t>
      </w:r>
      <w:r w:rsidRPr="00525D01">
        <w:rPr>
          <w:rStyle w:val="Strong"/>
          <w:rFonts w:ascii="Arial" w:hAnsi="Arial" w:cs="Arial"/>
          <w:lang w:val="en"/>
        </w:rPr>
        <w:t xml:space="preserve"> increase a workforce by 9.4 percent</w:t>
      </w:r>
    </w:p>
    <w:p w:rsidR="00525D01" w:rsidRPr="00525D01" w:rsidRDefault="00525D01" w:rsidP="00525D01">
      <w:pPr>
        <w:pStyle w:val="NormalWeb"/>
        <w:spacing w:line="390" w:lineRule="atLeast"/>
        <w:textAlignment w:val="top"/>
        <w:rPr>
          <w:rFonts w:ascii="Arial" w:hAnsi="Arial" w:cs="Arial"/>
          <w:lang w:val="en"/>
        </w:rPr>
      </w:pPr>
      <w:r w:rsidRPr="00525D01">
        <w:rPr>
          <w:rFonts w:ascii="Arial" w:hAnsi="Arial" w:cs="Arial"/>
          <w:lang w:val="en"/>
        </w:rPr>
        <w:t xml:space="preserve">Zero hunger can help build a </w:t>
      </w:r>
      <w:r w:rsidRPr="00525D01">
        <w:rPr>
          <w:rStyle w:val="Strong"/>
          <w:rFonts w:ascii="Arial" w:hAnsi="Arial" w:cs="Arial"/>
          <w:lang w:val="en"/>
        </w:rPr>
        <w:t>safer, more prosperous world</w:t>
      </w:r>
      <w:r w:rsidRPr="00525D01">
        <w:rPr>
          <w:rFonts w:ascii="Arial" w:hAnsi="Arial" w:cs="Arial"/>
          <w:lang w:val="en"/>
        </w:rPr>
        <w:t xml:space="preserve"> for everyone</w:t>
      </w:r>
    </w:p>
    <w:p w:rsidR="00525D01" w:rsidRDefault="00525D01" w:rsidP="00525D01">
      <w:pPr>
        <w:pStyle w:val="bodytext"/>
        <w:shd w:val="clear" w:color="auto" w:fill="FFFFFF"/>
        <w:textAlignment w:val="top"/>
        <w:rPr>
          <w:rFonts w:ascii="Arial" w:hAnsi="Arial" w:cs="Arial"/>
          <w:lang w:val="en"/>
        </w:rPr>
      </w:pPr>
    </w:p>
    <w:p w:rsidR="00525D01" w:rsidRPr="00525D01" w:rsidRDefault="00525D01" w:rsidP="00525D01">
      <w:pPr>
        <w:pStyle w:val="bodytext"/>
        <w:shd w:val="clear" w:color="auto" w:fill="FFFFFF"/>
        <w:textAlignment w:val="top"/>
        <w:rPr>
          <w:rFonts w:ascii="Arial" w:hAnsi="Arial" w:cs="Arial"/>
          <w:lang w:val="en"/>
        </w:rPr>
      </w:pPr>
      <w:r w:rsidRPr="00525D01">
        <w:rPr>
          <w:rFonts w:ascii="Arial" w:hAnsi="Arial" w:cs="Arial"/>
          <w:lang w:val="en"/>
        </w:rPr>
        <w:t>Large movements of people today are presenting complex challenges, which call for global action. Many migrants arrive in developing countries, creating tensions where resources are already scarce, but the majority, about 763 million, move within their own countries rather than abroad.</w:t>
      </w:r>
    </w:p>
    <w:p w:rsidR="00525D01" w:rsidRPr="00525D01" w:rsidRDefault="00525D01" w:rsidP="00525D01">
      <w:pPr>
        <w:pStyle w:val="bodytext"/>
        <w:shd w:val="clear" w:color="auto" w:fill="FFFFFF"/>
        <w:textAlignment w:val="top"/>
        <w:rPr>
          <w:rFonts w:ascii="Arial" w:hAnsi="Arial" w:cs="Arial"/>
          <w:lang w:val="en"/>
        </w:rPr>
      </w:pPr>
      <w:r w:rsidRPr="00525D01">
        <w:rPr>
          <w:rFonts w:ascii="Arial" w:hAnsi="Arial" w:cs="Arial"/>
          <w:lang w:val="en"/>
        </w:rPr>
        <w:t>Three-quarters of the extreme poor base their livelihoods on agriculture or other rural activities. Creating conditions that allow rural people, especially youth, to stay at home when they feel it is safe to do so, and to have more resilient livelihoods, is a crucial component of any plan to tackle the migration challenge.</w:t>
      </w:r>
    </w:p>
    <w:p w:rsidR="00525D01" w:rsidRPr="00525D01" w:rsidRDefault="00525D01" w:rsidP="00525D01">
      <w:pPr>
        <w:pStyle w:val="bodytext"/>
        <w:shd w:val="clear" w:color="auto" w:fill="FFFFFF"/>
        <w:textAlignment w:val="top"/>
        <w:rPr>
          <w:rFonts w:ascii="Arial" w:hAnsi="Arial" w:cs="Arial"/>
          <w:lang w:val="en"/>
        </w:rPr>
      </w:pPr>
      <w:r w:rsidRPr="00525D01">
        <w:rPr>
          <w:rFonts w:ascii="Arial" w:hAnsi="Arial" w:cs="Arial"/>
          <w:lang w:val="en"/>
        </w:rPr>
        <w:t xml:space="preserve">Rural development can address factors that compel people to move by creating business opportunities and jobs for young people that are not only crop-based (such as small dairy or poultry production, food processing or horticulture enterprises). It can also lead to increased food security, more resilient livelihoods, better access to social protection, </w:t>
      </w:r>
      <w:proofErr w:type="gramStart"/>
      <w:r w:rsidRPr="00525D01">
        <w:rPr>
          <w:rFonts w:ascii="Arial" w:hAnsi="Arial" w:cs="Arial"/>
          <w:lang w:val="en"/>
        </w:rPr>
        <w:t>reduced</w:t>
      </w:r>
      <w:proofErr w:type="gramEnd"/>
      <w:r w:rsidRPr="00525D01">
        <w:rPr>
          <w:rFonts w:ascii="Arial" w:hAnsi="Arial" w:cs="Arial"/>
          <w:lang w:val="en"/>
        </w:rPr>
        <w:t xml:space="preserve"> conflict over natural resources and solutions to environmental degradation and climate change. </w:t>
      </w:r>
    </w:p>
    <w:p w:rsidR="00525D01" w:rsidRPr="00525D01" w:rsidRDefault="00525D01" w:rsidP="00525D01">
      <w:pPr>
        <w:pStyle w:val="bodytext"/>
        <w:shd w:val="clear" w:color="auto" w:fill="FFFFFF"/>
        <w:textAlignment w:val="top"/>
        <w:rPr>
          <w:rFonts w:ascii="Arial" w:hAnsi="Arial" w:cs="Arial"/>
          <w:lang w:val="en"/>
        </w:rPr>
      </w:pPr>
      <w:r w:rsidRPr="00525D01">
        <w:rPr>
          <w:rFonts w:ascii="Arial" w:hAnsi="Arial" w:cs="Arial"/>
          <w:lang w:val="en"/>
        </w:rPr>
        <w:t>By investing in rural development, the international community can also harness migration’s potential to support development and build the resilience of displaced and host communities, thereby laying the ground for long-term recovery and inclusive and sustainable growth.</w:t>
      </w:r>
    </w:p>
    <w:p w:rsidR="00540292" w:rsidRDefault="00540292" w:rsidP="00540292">
      <w:r>
        <w:t xml:space="preserve">Migration has always been an expression of the individual’s will to overcome adversity and to live a better life. Today, advances in communications and transportation have greatly increased the number of people who have the desire and the capacity to move to other places. Whilst, at the same time, that improvement in communications has also increases the opportunities for the rest of the world to see what drives these people; war, famine and oppression.  </w:t>
      </w:r>
    </w:p>
    <w:p w:rsidR="00540292" w:rsidRDefault="00540292" w:rsidP="00540292">
      <w:r>
        <w:t xml:space="preserve">This new era has created challenges and opportunities for societies throughout the world. </w:t>
      </w:r>
    </w:p>
    <w:p w:rsidR="00525D01" w:rsidRDefault="00540292" w:rsidP="00540292">
      <w:r>
        <w:t>Migration is increasing drawing attention in the world as the challenges and difficulties it produces require enhanced cooperation and collective action among countries and regions. The United Nations is actively playing a role in this area, with the aim of creating more dialogues and interactions within countries and regions, as well as promoting experience exchange and collaboration opportunities.</w:t>
      </w:r>
    </w:p>
    <w:p w:rsidR="00540292" w:rsidRDefault="00540292" w:rsidP="00540292">
      <w:r>
        <w:t xml:space="preserve">In his 2016  Secretary-General’s statement to the United Nations Ban Ki-Moon stated </w:t>
      </w:r>
    </w:p>
    <w:p w:rsidR="00540292" w:rsidRDefault="00540292" w:rsidP="00540292">
      <w:r>
        <w:t xml:space="preserve">  “Over the past 12 months, more than 5,000 women, men and children lost their lives in search of protection and a better life.  Tens of thousands more have been exploited and abused by human traffickers.  And millions have been made into scapegoats and become the targets of xenophobic policies and alarmist rhetoric.” </w:t>
      </w:r>
    </w:p>
    <w:p w:rsidR="00540292" w:rsidRDefault="00540292" w:rsidP="00540292">
      <w:r>
        <w:t xml:space="preserve">“The world urgently needs to build upon these efforts with a new global compact on human mobility based on better cooperation among countries of origin, transit and destination, with enhanced responsibility sharing, and full respect of the human rights of migrants, regardless of their status. </w:t>
      </w:r>
    </w:p>
    <w:p w:rsidR="00540292" w:rsidRPr="00525D01" w:rsidRDefault="00540292" w:rsidP="00540292">
      <w:r>
        <w:t>We must expand safe channels for regular migration, including for family reunification, labour mobility at all skill levels, greater resettlement opportunities, and education opportunities for children and adults.</w:t>
      </w:r>
    </w:p>
    <w:sectPr w:rsidR="00540292" w:rsidRPr="00525D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D01"/>
    <w:rsid w:val="00525D01"/>
    <w:rsid w:val="00540292"/>
    <w:rsid w:val="00B4492C"/>
    <w:rsid w:val="00D70B35"/>
    <w:rsid w:val="00DF2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25D01"/>
    <w:rPr>
      <w:b/>
      <w:bCs/>
    </w:rPr>
  </w:style>
  <w:style w:type="paragraph" w:styleId="NormalWeb">
    <w:name w:val="Normal (Web)"/>
    <w:basedOn w:val="Normal"/>
    <w:uiPriority w:val="99"/>
    <w:semiHidden/>
    <w:unhideWhenUsed/>
    <w:rsid w:val="00525D01"/>
    <w:pPr>
      <w:spacing w:before="240" w:after="240" w:line="240" w:lineRule="auto"/>
    </w:pPr>
    <w:rPr>
      <w:rFonts w:ascii="Times New Roman" w:eastAsia="Times New Roman" w:hAnsi="Times New Roman" w:cs="Times New Roman"/>
      <w:szCs w:val="24"/>
      <w:lang w:eastAsia="en-GB"/>
    </w:rPr>
  </w:style>
  <w:style w:type="paragraph" w:customStyle="1" w:styleId="bodytext">
    <w:name w:val="bodytext"/>
    <w:basedOn w:val="Normal"/>
    <w:rsid w:val="00525D01"/>
    <w:pPr>
      <w:spacing w:before="240" w:after="240" w:line="240" w:lineRule="auto"/>
    </w:pPr>
    <w:rPr>
      <w:rFonts w:ascii="Times New Roman" w:eastAsia="Times New Roman" w:hAnsi="Times New Roman" w:cs="Times New Roman"/>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25D01"/>
    <w:rPr>
      <w:b/>
      <w:bCs/>
    </w:rPr>
  </w:style>
  <w:style w:type="paragraph" w:styleId="NormalWeb">
    <w:name w:val="Normal (Web)"/>
    <w:basedOn w:val="Normal"/>
    <w:uiPriority w:val="99"/>
    <w:semiHidden/>
    <w:unhideWhenUsed/>
    <w:rsid w:val="00525D01"/>
    <w:pPr>
      <w:spacing w:before="240" w:after="240" w:line="240" w:lineRule="auto"/>
    </w:pPr>
    <w:rPr>
      <w:rFonts w:ascii="Times New Roman" w:eastAsia="Times New Roman" w:hAnsi="Times New Roman" w:cs="Times New Roman"/>
      <w:szCs w:val="24"/>
      <w:lang w:eastAsia="en-GB"/>
    </w:rPr>
  </w:style>
  <w:style w:type="paragraph" w:customStyle="1" w:styleId="bodytext">
    <w:name w:val="bodytext"/>
    <w:basedOn w:val="Normal"/>
    <w:rsid w:val="00525D01"/>
    <w:pPr>
      <w:spacing w:before="240" w:after="240" w:line="240" w:lineRule="auto"/>
    </w:pPr>
    <w:rPr>
      <w:rFonts w:ascii="Times New Roman" w:eastAsia="Times New Roman" w:hAnsi="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475440">
      <w:bodyDiv w:val="1"/>
      <w:marLeft w:val="0"/>
      <w:marRight w:val="0"/>
      <w:marTop w:val="0"/>
      <w:marBottom w:val="0"/>
      <w:divBdr>
        <w:top w:val="none" w:sz="0" w:space="0" w:color="auto"/>
        <w:left w:val="none" w:sz="0" w:space="0" w:color="auto"/>
        <w:bottom w:val="none" w:sz="0" w:space="0" w:color="auto"/>
        <w:right w:val="none" w:sz="0" w:space="0" w:color="auto"/>
      </w:divBdr>
      <w:divsChild>
        <w:div w:id="467014314">
          <w:marLeft w:val="0"/>
          <w:marRight w:val="0"/>
          <w:marTop w:val="0"/>
          <w:marBottom w:val="0"/>
          <w:divBdr>
            <w:top w:val="none" w:sz="0" w:space="0" w:color="auto"/>
            <w:left w:val="none" w:sz="0" w:space="0" w:color="auto"/>
            <w:bottom w:val="none" w:sz="0" w:space="0" w:color="auto"/>
            <w:right w:val="none" w:sz="0" w:space="0" w:color="auto"/>
          </w:divBdr>
          <w:divsChild>
            <w:div w:id="211151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30362">
      <w:bodyDiv w:val="1"/>
      <w:marLeft w:val="0"/>
      <w:marRight w:val="0"/>
      <w:marTop w:val="0"/>
      <w:marBottom w:val="0"/>
      <w:divBdr>
        <w:top w:val="none" w:sz="0" w:space="0" w:color="auto"/>
        <w:left w:val="none" w:sz="0" w:space="0" w:color="auto"/>
        <w:bottom w:val="none" w:sz="0" w:space="0" w:color="auto"/>
        <w:right w:val="none" w:sz="0" w:space="0" w:color="auto"/>
      </w:divBdr>
      <w:divsChild>
        <w:div w:id="1877431017">
          <w:marLeft w:val="0"/>
          <w:marRight w:val="0"/>
          <w:marTop w:val="0"/>
          <w:marBottom w:val="0"/>
          <w:divBdr>
            <w:top w:val="none" w:sz="0" w:space="0" w:color="auto"/>
            <w:left w:val="none" w:sz="0" w:space="0" w:color="auto"/>
            <w:bottom w:val="none" w:sz="0" w:space="0" w:color="auto"/>
            <w:right w:val="none" w:sz="0" w:space="0" w:color="auto"/>
          </w:divBdr>
          <w:divsChild>
            <w:div w:id="414278906">
              <w:marLeft w:val="0"/>
              <w:marRight w:val="0"/>
              <w:marTop w:val="0"/>
              <w:marBottom w:val="0"/>
              <w:divBdr>
                <w:top w:val="none" w:sz="0" w:space="0" w:color="auto"/>
                <w:left w:val="none" w:sz="0" w:space="0" w:color="auto"/>
                <w:bottom w:val="none" w:sz="0" w:space="0" w:color="auto"/>
                <w:right w:val="none" w:sz="0" w:space="0" w:color="auto"/>
              </w:divBdr>
              <w:divsChild>
                <w:div w:id="119264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DBBBC38D</Template>
  <TotalTime>1</TotalTime>
  <Pages>1</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Alistair DCS WARBRECK HOUSE T3 CSD</dc:creator>
  <cp:lastModifiedBy>Mitchell Alistair DCS WARBRECK HOUSE T3 CSD</cp:lastModifiedBy>
  <cp:revision>2</cp:revision>
  <dcterms:created xsi:type="dcterms:W3CDTF">2017-10-05T07:50:00Z</dcterms:created>
  <dcterms:modified xsi:type="dcterms:W3CDTF">2017-10-05T07:50:00Z</dcterms:modified>
</cp:coreProperties>
</file>