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WithEffects.xml" ContentType="application/vnd.ms-word.stylesWithEffects+xml"/>
  <Override PartName="/word/styles.xml" ContentType="application/vnd.openxmlformats-officedocument.wordprocessingml.styles+xml"/>
  <Override PartName="/customXml/itemProps1.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0B35" w:rsidRDefault="00373B1C" w:rsidP="00373B1C">
      <w:pPr>
        <w:jc w:val="center"/>
      </w:pPr>
      <w:r>
        <w:rPr>
          <w:noProof/>
          <w:lang w:eastAsia="en-GB"/>
        </w:rPr>
        <w:drawing>
          <wp:inline distT="0" distB="0" distL="0" distR="0">
            <wp:extent cx="3021834" cy="4278702"/>
            <wp:effectExtent l="0" t="0" r="7620"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cark.jpg"/>
                    <pic:cNvPicPr/>
                  </pic:nvPicPr>
                  <pic:blipFill>
                    <a:blip r:embed="rId8">
                      <a:extLst>
                        <a:ext uri="{28A0092B-C50C-407E-A947-70E740481C1C}">
                          <a14:useLocalDpi xmlns:a14="http://schemas.microsoft.com/office/drawing/2010/main" val="0"/>
                        </a:ext>
                      </a:extLst>
                    </a:blip>
                    <a:stretch>
                      <a:fillRect/>
                    </a:stretch>
                  </pic:blipFill>
                  <pic:spPr>
                    <a:xfrm>
                      <a:off x="0" y="0"/>
                      <a:ext cx="3024687" cy="4282742"/>
                    </a:xfrm>
                    <a:prstGeom prst="rect">
                      <a:avLst/>
                    </a:prstGeom>
                  </pic:spPr>
                </pic:pic>
              </a:graphicData>
            </a:graphic>
          </wp:inline>
        </w:drawing>
      </w:r>
    </w:p>
    <w:p w:rsidR="00373B1C" w:rsidRDefault="00373B1C" w:rsidP="00373B1C">
      <w:pPr>
        <w:jc w:val="center"/>
      </w:pPr>
    </w:p>
    <w:p w:rsidR="00373B1C" w:rsidRDefault="00373B1C" w:rsidP="00373B1C">
      <w:pPr>
        <w:jc w:val="center"/>
      </w:pPr>
      <w:r w:rsidRPr="00373B1C">
        <w:t xml:space="preserve">Laurence Clark is an internationally-acclaimed comedian, writer and actor who has cerebral palsy.  His observational, political stand-up and filmed stunts demonstrate the endearing naivety and ridiculousness of human behaviour by seeing the world through his eyes with humour and warmth.  He’s performed everywhere from the House of Commons to a double-decker bus in Sheffield.  With television appearances on BBC, ITV and Channel 4, Laurence was the subject of the BBC1 documentary “We Won’t Drop the Baby” and has been a presenter for BBC </w:t>
      </w:r>
      <w:proofErr w:type="spellStart"/>
      <w:r w:rsidRPr="00373B1C">
        <w:t>Newsnight</w:t>
      </w:r>
      <w:proofErr w:type="spellEnd"/>
      <w:r w:rsidRPr="00373B1C">
        <w:t xml:space="preserve">.  He was awarded Shortlist magazine’s Funniest New Comedian and has been a finalist in the </w:t>
      </w:r>
      <w:proofErr w:type="spellStart"/>
      <w:r w:rsidRPr="00373B1C">
        <w:t>AmusedMoose</w:t>
      </w:r>
      <w:proofErr w:type="spellEnd"/>
      <w:r w:rsidRPr="00373B1C">
        <w:t xml:space="preserve"> Edinburgh Comedy Awards.</w:t>
      </w:r>
    </w:p>
    <w:p w:rsidR="00373B1C" w:rsidRDefault="00373B1C" w:rsidP="00373B1C">
      <w:r w:rsidRPr="00373B1C">
        <w:t>His 8 critically-acclaimed solo shows at the Edinburgh Fringe have gained him 29 4-star and 3 5-star reviews. His first show, The All-Star Charity Show sent up old-fashioned telethons for disabled people by presenting appeals on behalf of the celebrities who fronted them in the same patronising, overly sentimental way.  In The Jim Davidson Guide to Equality Laurence responded to ‘comic’ Jim Davidson cancelling a show because wheelchair users were in his audience by doing a show which he vowed to cancel if Jim turned up!</w:t>
      </w:r>
    </w:p>
    <w:p w:rsidR="000144A9" w:rsidRDefault="000144A9" w:rsidP="00373B1C"/>
    <w:p w:rsidR="000144A9" w:rsidRDefault="000144A9" w:rsidP="00373B1C"/>
    <w:p w:rsidR="000144A9" w:rsidRDefault="000144A9" w:rsidP="000144A9">
      <w:r>
        <w:lastRenderedPageBreak/>
        <w:t>At the start of last</w:t>
      </w:r>
      <w:r>
        <w:t xml:space="preserve"> year Laurence toured Scotland in Birds of Paradise’s critically-acclaimed production Purposeless Movements. The production was a great success and may return next year.</w:t>
      </w:r>
    </w:p>
    <w:p w:rsidR="000144A9" w:rsidRDefault="000144A9" w:rsidP="000144A9">
      <w:r>
        <w:t xml:space="preserve"> </w:t>
      </w:r>
    </w:p>
    <w:p w:rsidR="000144A9" w:rsidRDefault="000144A9" w:rsidP="000144A9">
      <w:r>
        <w:t>Purposeless Movements is a visually stunning new dance theatre piece that riffs on the stories of five guys with cerebral palsy, how it affects their lives, their gender, their masculinity and their movement.</w:t>
      </w:r>
    </w:p>
    <w:p w:rsidR="000144A9" w:rsidRDefault="000144A9" w:rsidP="000144A9">
      <w:r>
        <w:t xml:space="preserve"> </w:t>
      </w:r>
    </w:p>
    <w:p w:rsidR="000144A9" w:rsidRDefault="000144A9" w:rsidP="000144A9">
      <w:r>
        <w:t>Funny and challenging in equal measure, the show will fuse music, video, movement and text as the guys tell humorous and poignant stories of their laughter, their inappropriateness and their tears – stories that ask what it is to move and be moved.</w:t>
      </w:r>
    </w:p>
    <w:p w:rsidR="000144A9" w:rsidRPr="00373B1C" w:rsidRDefault="000144A9" w:rsidP="00373B1C">
      <w:bookmarkStart w:id="0" w:name="_GoBack"/>
      <w:r>
        <w:rPr>
          <w:noProof/>
          <w:lang w:eastAsia="en-GB"/>
        </w:rPr>
        <w:drawing>
          <wp:inline distT="0" distB="0" distL="0" distR="0" wp14:anchorId="6D6721EA" wp14:editId="288D0CF0">
            <wp:extent cx="5731510" cy="3817620"/>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urposeless-movements-3.jpg"/>
                    <pic:cNvPicPr/>
                  </pic:nvPicPr>
                  <pic:blipFill>
                    <a:blip r:embed="rId9">
                      <a:extLst>
                        <a:ext uri="{28A0092B-C50C-407E-A947-70E740481C1C}">
                          <a14:useLocalDpi xmlns:a14="http://schemas.microsoft.com/office/drawing/2010/main" val="0"/>
                        </a:ext>
                      </a:extLst>
                    </a:blip>
                    <a:stretch>
                      <a:fillRect/>
                    </a:stretch>
                  </pic:blipFill>
                  <pic:spPr>
                    <a:xfrm>
                      <a:off x="0" y="0"/>
                      <a:ext cx="5731510" cy="3817620"/>
                    </a:xfrm>
                    <a:prstGeom prst="rect">
                      <a:avLst/>
                    </a:prstGeom>
                  </pic:spPr>
                </pic:pic>
              </a:graphicData>
            </a:graphic>
          </wp:inline>
        </w:drawing>
      </w:r>
      <w:bookmarkEnd w:id="0"/>
    </w:p>
    <w:sectPr w:rsidR="000144A9" w:rsidRPr="00373B1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73B1C" w:rsidRDefault="00373B1C" w:rsidP="00072676">
      <w:pPr>
        <w:spacing w:after="0" w:line="240" w:lineRule="auto"/>
      </w:pPr>
      <w:r>
        <w:separator/>
      </w:r>
    </w:p>
  </w:endnote>
  <w:endnote w:type="continuationSeparator" w:id="0">
    <w:p w:rsidR="00373B1C" w:rsidRDefault="00373B1C" w:rsidP="000726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73B1C" w:rsidRDefault="00373B1C" w:rsidP="00072676">
      <w:pPr>
        <w:spacing w:after="0" w:line="240" w:lineRule="auto"/>
      </w:pPr>
      <w:r>
        <w:separator/>
      </w:r>
    </w:p>
  </w:footnote>
  <w:footnote w:type="continuationSeparator" w:id="0">
    <w:p w:rsidR="00373B1C" w:rsidRDefault="00373B1C" w:rsidP="0007267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2676"/>
    <w:rsid w:val="000144A9"/>
    <w:rsid w:val="00072676"/>
    <w:rsid w:val="00373B1C"/>
    <w:rsid w:val="00501EA7"/>
    <w:rsid w:val="00AE552C"/>
    <w:rsid w:val="00D70B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 w:val="24"/>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7267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2676"/>
    <w:rPr>
      <w:rFonts w:ascii="Tahoma" w:hAnsi="Tahoma" w:cs="Tahoma"/>
      <w:sz w:val="16"/>
      <w:szCs w:val="16"/>
    </w:rPr>
  </w:style>
  <w:style w:type="paragraph" w:styleId="Header">
    <w:name w:val="header"/>
    <w:basedOn w:val="Normal"/>
    <w:link w:val="HeaderChar"/>
    <w:uiPriority w:val="99"/>
    <w:unhideWhenUsed/>
    <w:rsid w:val="00072676"/>
    <w:pPr>
      <w:tabs>
        <w:tab w:val="center" w:pos="4513"/>
        <w:tab w:val="right" w:pos="9026"/>
      </w:tabs>
      <w:spacing w:after="0" w:line="240" w:lineRule="auto"/>
    </w:pPr>
  </w:style>
  <w:style w:type="character" w:customStyle="1" w:styleId="HeaderChar">
    <w:name w:val="Header Char"/>
    <w:basedOn w:val="DefaultParagraphFont"/>
    <w:link w:val="Header"/>
    <w:uiPriority w:val="99"/>
    <w:rsid w:val="00072676"/>
  </w:style>
  <w:style w:type="paragraph" w:styleId="Footer">
    <w:name w:val="footer"/>
    <w:basedOn w:val="Normal"/>
    <w:link w:val="FooterChar"/>
    <w:uiPriority w:val="99"/>
    <w:unhideWhenUsed/>
    <w:rsid w:val="00072676"/>
    <w:pPr>
      <w:tabs>
        <w:tab w:val="center" w:pos="4513"/>
        <w:tab w:val="right" w:pos="9026"/>
      </w:tabs>
      <w:spacing w:after="0" w:line="240" w:lineRule="auto"/>
    </w:pPr>
  </w:style>
  <w:style w:type="character" w:customStyle="1" w:styleId="FooterChar">
    <w:name w:val="Footer Char"/>
    <w:basedOn w:val="DefaultParagraphFont"/>
    <w:link w:val="Footer"/>
    <w:uiPriority w:val="99"/>
    <w:rsid w:val="0007267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 w:val="24"/>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7267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2676"/>
    <w:rPr>
      <w:rFonts w:ascii="Tahoma" w:hAnsi="Tahoma" w:cs="Tahoma"/>
      <w:sz w:val="16"/>
      <w:szCs w:val="16"/>
    </w:rPr>
  </w:style>
  <w:style w:type="paragraph" w:styleId="Header">
    <w:name w:val="header"/>
    <w:basedOn w:val="Normal"/>
    <w:link w:val="HeaderChar"/>
    <w:uiPriority w:val="99"/>
    <w:unhideWhenUsed/>
    <w:rsid w:val="00072676"/>
    <w:pPr>
      <w:tabs>
        <w:tab w:val="center" w:pos="4513"/>
        <w:tab w:val="right" w:pos="9026"/>
      </w:tabs>
      <w:spacing w:after="0" w:line="240" w:lineRule="auto"/>
    </w:pPr>
  </w:style>
  <w:style w:type="character" w:customStyle="1" w:styleId="HeaderChar">
    <w:name w:val="Header Char"/>
    <w:basedOn w:val="DefaultParagraphFont"/>
    <w:link w:val="Header"/>
    <w:uiPriority w:val="99"/>
    <w:rsid w:val="00072676"/>
  </w:style>
  <w:style w:type="paragraph" w:styleId="Footer">
    <w:name w:val="footer"/>
    <w:basedOn w:val="Normal"/>
    <w:link w:val="FooterChar"/>
    <w:uiPriority w:val="99"/>
    <w:unhideWhenUsed/>
    <w:rsid w:val="00072676"/>
    <w:pPr>
      <w:tabs>
        <w:tab w:val="center" w:pos="4513"/>
        <w:tab w:val="right" w:pos="9026"/>
      </w:tabs>
      <w:spacing w:after="0" w:line="240" w:lineRule="auto"/>
    </w:pPr>
  </w:style>
  <w:style w:type="character" w:customStyle="1" w:styleId="FooterChar">
    <w:name w:val="Footer Char"/>
    <w:basedOn w:val="DefaultParagraphFont"/>
    <w:link w:val="Footer"/>
    <w:uiPriority w:val="99"/>
    <w:rsid w:val="000726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D5A4EE-10CB-4FE7-B1F3-BEB513D9B5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32E4A5AA</Template>
  <TotalTime>0</TotalTime>
  <Pages>2</Pages>
  <Words>278</Words>
  <Characters>1586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DWP</Company>
  <LinksUpToDate>false</LinksUpToDate>
  <CharactersWithSpaces>1861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Lawder Katya DCS WARBRECK HOUSE T3 CSD</dc:creator>
  <cp:lastModifiedBy>Lawder Katya DCS WARBRECK HOUSE T3 CSD</cp:lastModifiedBy>
  <cp:revision>2</cp:revision>
  <dcterms:created xsi:type="dcterms:W3CDTF">2017-11-24T11:23:00Z</dcterms:created>
  <dcterms:modified xsi:type="dcterms:W3CDTF">2017-11-24T11:23:00Z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219484822</vt:i4>
  </property>
  <property fmtid="{D5CDD505-2E9C-101B-9397-08002B2CF9AE}" pid="3" name="_NewReviewCycle">
    <vt:lpwstr/>
  </property>
  <property fmtid="{D5CDD505-2E9C-101B-9397-08002B2CF9AE}" pid="4" name="_EmailSubject">
    <vt:lpwstr>UK DISABILITY HISTORY MONTH </vt:lpwstr>
  </property>
  <property fmtid="{D5CDD505-2E9C-101B-9397-08002B2CF9AE}" pid="5" name="_AuthorEmail">
    <vt:lpwstr>KATYA.LAWDER@DWP.GSI.GOV.UK</vt:lpwstr>
  </property>
  <property fmtid="{D5CDD505-2E9C-101B-9397-08002B2CF9AE}" pid="6" name="_AuthorEmailDisplayName">
    <vt:lpwstr>Lawder Katya PENSIONS AA UNIT</vt:lpwstr>
  </property>
</Properties>
</file>