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0634A" w14:textId="77777777" w:rsidR="00C31892" w:rsidRDefault="00EB5D61">
      <w:pPr>
        <w:rPr>
          <w:rFonts w:ascii="Arial Black" w:eastAsia="Arial Black" w:hAnsi="Arial Black" w:cs="Arial Black"/>
          <w:sz w:val="96"/>
          <w:szCs w:val="96"/>
        </w:rPr>
      </w:pPr>
      <w:r>
        <w:rPr>
          <w:rFonts w:ascii="Arial Black" w:eastAsia="Arial Black" w:hAnsi="Arial Black" w:cs="Arial Black"/>
          <w:b/>
          <w:sz w:val="96"/>
          <w:szCs w:val="96"/>
        </w:rPr>
        <w:t>DWP briefing</w:t>
      </w:r>
      <w:r>
        <w:rPr>
          <w:rFonts w:ascii="Arial Black" w:eastAsia="Arial Black" w:hAnsi="Arial Black" w:cs="Arial Black"/>
          <w:sz w:val="96"/>
          <w:szCs w:val="96"/>
        </w:rPr>
        <w:tab/>
      </w:r>
      <w:r>
        <w:rPr>
          <w:noProof/>
        </w:rPr>
        <w:drawing>
          <wp:anchor distT="0" distB="0" distL="114300" distR="114300" simplePos="0" relativeHeight="251658240" behindDoc="0" locked="0" layoutInCell="1" hidden="0" allowOverlap="1" wp14:anchorId="54D21B89" wp14:editId="1B7732EF">
            <wp:simplePos x="0" y="0"/>
            <wp:positionH relativeFrom="column">
              <wp:posOffset>4800600</wp:posOffset>
            </wp:positionH>
            <wp:positionV relativeFrom="paragraph">
              <wp:posOffset>0</wp:posOffset>
            </wp:positionV>
            <wp:extent cx="1485900" cy="1276350"/>
            <wp:effectExtent l="0" t="0" r="0" b="0"/>
            <wp:wrapSquare wrapText="left" distT="0" distB="0" distL="114300" distR="114300"/>
            <wp:docPr id="1" name="image1.png" descr="Description: PCSlogo"/>
            <wp:cNvGraphicFramePr/>
            <a:graphic xmlns:a="http://schemas.openxmlformats.org/drawingml/2006/main">
              <a:graphicData uri="http://schemas.openxmlformats.org/drawingml/2006/picture">
                <pic:pic xmlns:pic="http://schemas.openxmlformats.org/drawingml/2006/picture">
                  <pic:nvPicPr>
                    <pic:cNvPr id="0" name="image1.png" descr="Description: PCSlogo"/>
                    <pic:cNvPicPr preferRelativeResize="0"/>
                  </pic:nvPicPr>
                  <pic:blipFill>
                    <a:blip r:embed="rId5"/>
                    <a:srcRect/>
                    <a:stretch>
                      <a:fillRect/>
                    </a:stretch>
                  </pic:blipFill>
                  <pic:spPr>
                    <a:xfrm>
                      <a:off x="0" y="0"/>
                      <a:ext cx="1485900" cy="1276350"/>
                    </a:xfrm>
                    <a:prstGeom prst="rect">
                      <a:avLst/>
                    </a:prstGeom>
                    <a:ln/>
                  </pic:spPr>
                </pic:pic>
              </a:graphicData>
            </a:graphic>
          </wp:anchor>
        </w:drawing>
      </w:r>
    </w:p>
    <w:p w14:paraId="2CCDD1EB" w14:textId="77777777" w:rsidR="00C31892" w:rsidRDefault="00EB5D61">
      <w:pPr>
        <w:pStyle w:val="Heading5"/>
      </w:pPr>
      <w:bookmarkStart w:id="0" w:name="gjdgxs" w:colFirst="0" w:colLast="0"/>
      <w:bookmarkEnd w:id="0"/>
      <w:r>
        <w:t>Department for Work &amp; Pensions Group</w:t>
      </w:r>
    </w:p>
    <w:p w14:paraId="6EFAFB83" w14:textId="77777777" w:rsidR="00C31892" w:rsidRDefault="00C31892">
      <w:bookmarkStart w:id="1" w:name="30j0zll" w:colFirst="0" w:colLast="0"/>
      <w:bookmarkEnd w:id="1"/>
    </w:p>
    <w:p w14:paraId="2D8FB3F2" w14:textId="77777777" w:rsidR="00C31892" w:rsidRDefault="00EB5D61">
      <w:pPr>
        <w:pBdr>
          <w:top w:val="nil"/>
          <w:left w:val="nil"/>
          <w:bottom w:val="nil"/>
          <w:right w:val="nil"/>
          <w:between w:val="nil"/>
        </w:pBdr>
        <w:rPr>
          <w:rFonts w:ascii="Helvetica Neue" w:eastAsia="Helvetica Neue" w:hAnsi="Helvetica Neue" w:cs="Helvetica Neue"/>
          <w:b/>
          <w:color w:val="000000"/>
          <w:sz w:val="24"/>
          <w:szCs w:val="24"/>
        </w:rPr>
      </w:pPr>
      <w:r>
        <w:rPr>
          <w:color w:val="000000"/>
        </w:rPr>
        <w:t>All members in DWP and GEC</w:t>
      </w:r>
    </w:p>
    <w:p w14:paraId="7CF71F5B" w14:textId="1EAF18C4" w:rsidR="00C31892" w:rsidRDefault="00EB5D61">
      <w:r>
        <w:t>2</w:t>
      </w:r>
      <w:r w:rsidR="00B47631">
        <w:t>8</w:t>
      </w:r>
      <w:r>
        <w:t xml:space="preserve"> January 2022</w:t>
      </w:r>
    </w:p>
    <w:p w14:paraId="2F7ADB19" w14:textId="4EC13696" w:rsidR="00C31892" w:rsidRDefault="00EB5D61">
      <w:r>
        <w:t>DWP/MB/01</w:t>
      </w:r>
      <w:r w:rsidR="00B47631">
        <w:t>4</w:t>
      </w:r>
      <w:r>
        <w:t xml:space="preserve">/22    </w:t>
      </w:r>
    </w:p>
    <w:p w14:paraId="17341D6F" w14:textId="77777777" w:rsidR="00C31892" w:rsidRDefault="00C31892"/>
    <w:p w14:paraId="4559EC83" w14:textId="77777777" w:rsidR="00C31892" w:rsidRDefault="00EB5D61">
      <w:pPr>
        <w:shd w:val="clear" w:color="auto" w:fill="FFFFFF"/>
        <w:jc w:val="center"/>
        <w:rPr>
          <w:b/>
          <w:sz w:val="36"/>
          <w:szCs w:val="36"/>
          <w:u w:val="single"/>
        </w:rPr>
      </w:pPr>
      <w:r>
        <w:rPr>
          <w:b/>
          <w:sz w:val="36"/>
          <w:szCs w:val="36"/>
          <w:u w:val="single"/>
        </w:rPr>
        <w:t>Please copy to all union members</w:t>
      </w:r>
    </w:p>
    <w:p w14:paraId="25D3387B" w14:textId="77777777" w:rsidR="00C31892" w:rsidRDefault="00C31892"/>
    <w:p w14:paraId="332A86D3" w14:textId="77777777" w:rsidR="00C31892" w:rsidRDefault="00EB5D61">
      <w:pPr>
        <w:pBdr>
          <w:top w:val="nil"/>
          <w:left w:val="nil"/>
          <w:bottom w:val="nil"/>
          <w:right w:val="nil"/>
          <w:between w:val="nil"/>
        </w:pBdr>
        <w:jc w:val="both"/>
        <w:rPr>
          <w:b/>
          <w:color w:val="000000"/>
          <w:sz w:val="36"/>
          <w:szCs w:val="36"/>
        </w:rPr>
      </w:pPr>
      <w:r>
        <w:rPr>
          <w:b/>
          <w:color w:val="000000"/>
          <w:sz w:val="36"/>
          <w:szCs w:val="36"/>
        </w:rPr>
        <w:t>PCS responds to DWP mass return to work</w:t>
      </w:r>
    </w:p>
    <w:p w14:paraId="018312B7" w14:textId="77777777" w:rsidR="00C31892" w:rsidRDefault="00C31892">
      <w:pPr>
        <w:shd w:val="clear" w:color="auto" w:fill="FFFFFF"/>
        <w:rPr>
          <w:sz w:val="24"/>
          <w:szCs w:val="24"/>
        </w:rPr>
      </w:pPr>
    </w:p>
    <w:p w14:paraId="1C71A397" w14:textId="77777777" w:rsidR="00C31892" w:rsidRDefault="00EB5D61">
      <w:pPr>
        <w:shd w:val="clear" w:color="auto" w:fill="FFFFFF"/>
        <w:rPr>
          <w:sz w:val="24"/>
          <w:szCs w:val="24"/>
        </w:rPr>
      </w:pPr>
      <w:r>
        <w:rPr>
          <w:sz w:val="24"/>
          <w:szCs w:val="24"/>
        </w:rPr>
        <w:t xml:space="preserve">The union’s DWP Group Executive Committee (GEC) met yesterday and agreed to demand urgent negotiations with DWP and press for – </w:t>
      </w:r>
    </w:p>
    <w:p w14:paraId="4E9D98AB" w14:textId="77777777" w:rsidR="00C31892" w:rsidRDefault="00C31892">
      <w:pPr>
        <w:shd w:val="clear" w:color="auto" w:fill="FFFFFF"/>
        <w:rPr>
          <w:sz w:val="16"/>
          <w:szCs w:val="16"/>
        </w:rPr>
      </w:pPr>
    </w:p>
    <w:p w14:paraId="0EF6C209" w14:textId="77777777" w:rsidR="00C31892" w:rsidRDefault="00EB5D61">
      <w:pPr>
        <w:numPr>
          <w:ilvl w:val="0"/>
          <w:numId w:val="2"/>
        </w:numPr>
        <w:spacing w:line="276" w:lineRule="auto"/>
        <w:rPr>
          <w:sz w:val="24"/>
          <w:szCs w:val="24"/>
        </w:rPr>
      </w:pPr>
      <w:r>
        <w:rPr>
          <w:sz w:val="24"/>
          <w:szCs w:val="24"/>
        </w:rPr>
        <w:t>No forced return to their workplace for members in roles not needed to be done from a DWP office</w:t>
      </w:r>
    </w:p>
    <w:p w14:paraId="2B7E9043" w14:textId="54FA61C9" w:rsidR="00C31892" w:rsidRDefault="00EB5D61">
      <w:pPr>
        <w:numPr>
          <w:ilvl w:val="0"/>
          <w:numId w:val="2"/>
        </w:numPr>
        <w:spacing w:line="276" w:lineRule="auto"/>
        <w:rPr>
          <w:sz w:val="24"/>
          <w:szCs w:val="24"/>
        </w:rPr>
      </w:pPr>
      <w:r>
        <w:rPr>
          <w:sz w:val="24"/>
          <w:szCs w:val="24"/>
        </w:rPr>
        <w:t xml:space="preserve">full consultation to identify </w:t>
      </w:r>
      <w:r w:rsidR="00B47631">
        <w:rPr>
          <w:sz w:val="24"/>
          <w:szCs w:val="24"/>
        </w:rPr>
        <w:t>office-based</w:t>
      </w:r>
      <w:r>
        <w:rPr>
          <w:sz w:val="24"/>
          <w:szCs w:val="24"/>
        </w:rPr>
        <w:t xml:space="preserve"> roles </w:t>
      </w:r>
    </w:p>
    <w:p w14:paraId="31712EA3" w14:textId="77777777" w:rsidR="00C31892" w:rsidRDefault="00EB5D61">
      <w:pPr>
        <w:numPr>
          <w:ilvl w:val="0"/>
          <w:numId w:val="2"/>
        </w:numPr>
        <w:spacing w:line="276" w:lineRule="auto"/>
        <w:rPr>
          <w:sz w:val="24"/>
          <w:szCs w:val="24"/>
        </w:rPr>
      </w:pPr>
      <w:r>
        <w:rPr>
          <w:sz w:val="24"/>
          <w:szCs w:val="24"/>
        </w:rPr>
        <w:t>greater flexibility to work from home for vulnerable staff or those who care for vulnerable citizens</w:t>
      </w:r>
    </w:p>
    <w:p w14:paraId="5E16E3F4" w14:textId="77777777" w:rsidR="00C31892" w:rsidRDefault="00EB5D61">
      <w:pPr>
        <w:numPr>
          <w:ilvl w:val="0"/>
          <w:numId w:val="2"/>
        </w:numPr>
        <w:spacing w:line="276" w:lineRule="auto"/>
        <w:rPr>
          <w:sz w:val="24"/>
          <w:szCs w:val="24"/>
        </w:rPr>
      </w:pPr>
      <w:r>
        <w:rPr>
          <w:sz w:val="24"/>
          <w:szCs w:val="24"/>
        </w:rPr>
        <w:t>no forced face to face interviews, with autonomy for members and claimants to request a remote interview</w:t>
      </w:r>
    </w:p>
    <w:p w14:paraId="2F33DF15" w14:textId="469892B2" w:rsidR="00C31892" w:rsidRDefault="00EB5D61">
      <w:pPr>
        <w:numPr>
          <w:ilvl w:val="0"/>
          <w:numId w:val="2"/>
        </w:numPr>
        <w:spacing w:line="276" w:lineRule="auto"/>
        <w:rPr>
          <w:sz w:val="24"/>
          <w:szCs w:val="24"/>
        </w:rPr>
      </w:pPr>
      <w:r>
        <w:rPr>
          <w:sz w:val="24"/>
          <w:szCs w:val="24"/>
        </w:rPr>
        <w:t xml:space="preserve">an end to the pressure on Jobcentre staff and </w:t>
      </w:r>
      <w:r w:rsidR="00B47631">
        <w:rPr>
          <w:sz w:val="24"/>
          <w:szCs w:val="24"/>
        </w:rPr>
        <w:t>back-to-back</w:t>
      </w:r>
      <w:r>
        <w:rPr>
          <w:sz w:val="24"/>
          <w:szCs w:val="24"/>
        </w:rPr>
        <w:t xml:space="preserve"> appointments in diaries</w:t>
      </w:r>
    </w:p>
    <w:p w14:paraId="7402017E" w14:textId="77777777" w:rsidR="00C31892" w:rsidRDefault="00EB5D61">
      <w:pPr>
        <w:numPr>
          <w:ilvl w:val="0"/>
          <w:numId w:val="2"/>
        </w:numPr>
        <w:spacing w:line="276" w:lineRule="auto"/>
        <w:rPr>
          <w:sz w:val="24"/>
          <w:szCs w:val="24"/>
        </w:rPr>
      </w:pPr>
      <w:r>
        <w:rPr>
          <w:sz w:val="24"/>
          <w:szCs w:val="24"/>
        </w:rPr>
        <w:t>all non-front facing Jobcentre staff to have access to work from home</w:t>
      </w:r>
    </w:p>
    <w:p w14:paraId="0C0028F3" w14:textId="77777777" w:rsidR="00C31892" w:rsidRDefault="00EB5D61">
      <w:pPr>
        <w:numPr>
          <w:ilvl w:val="0"/>
          <w:numId w:val="2"/>
        </w:numPr>
        <w:spacing w:line="276" w:lineRule="auto"/>
        <w:rPr>
          <w:sz w:val="24"/>
          <w:szCs w:val="24"/>
        </w:rPr>
      </w:pPr>
      <w:r>
        <w:rPr>
          <w:sz w:val="24"/>
          <w:szCs w:val="24"/>
        </w:rPr>
        <w:t>a full joint review of current risk assessments and a commitment to actively seek PCS agreement on the processes used</w:t>
      </w:r>
    </w:p>
    <w:p w14:paraId="7D2FB496" w14:textId="77777777" w:rsidR="00C31892" w:rsidRDefault="00EB5D61">
      <w:pPr>
        <w:numPr>
          <w:ilvl w:val="0"/>
          <w:numId w:val="2"/>
        </w:numPr>
        <w:spacing w:line="276" w:lineRule="auto"/>
        <w:rPr>
          <w:sz w:val="24"/>
          <w:szCs w:val="24"/>
        </w:rPr>
      </w:pPr>
      <w:r>
        <w:rPr>
          <w:sz w:val="24"/>
          <w:szCs w:val="24"/>
        </w:rPr>
        <w:t>meaningful negotiations on access to hybrid working and greater flexibility to work from home, throughout DWP - including in front-facing roles</w:t>
      </w:r>
    </w:p>
    <w:p w14:paraId="2A2FD52E" w14:textId="77777777" w:rsidR="00C31892" w:rsidRDefault="00EB5D61">
      <w:pPr>
        <w:numPr>
          <w:ilvl w:val="0"/>
          <w:numId w:val="2"/>
        </w:numPr>
        <w:spacing w:line="276" w:lineRule="auto"/>
        <w:rPr>
          <w:sz w:val="24"/>
          <w:szCs w:val="24"/>
        </w:rPr>
      </w:pPr>
      <w:r>
        <w:rPr>
          <w:sz w:val="24"/>
          <w:szCs w:val="24"/>
        </w:rPr>
        <w:t>no mass return to the workplace, including hybrid working, until a sustained period of low infection and mortality rates has been achieved</w:t>
      </w:r>
    </w:p>
    <w:p w14:paraId="081214C4" w14:textId="77777777" w:rsidR="00C31892" w:rsidRDefault="00C31892">
      <w:pPr>
        <w:pBdr>
          <w:top w:val="nil"/>
          <w:left w:val="nil"/>
          <w:bottom w:val="nil"/>
          <w:right w:val="nil"/>
          <w:between w:val="nil"/>
        </w:pBdr>
        <w:rPr>
          <w:color w:val="000000"/>
          <w:sz w:val="16"/>
          <w:szCs w:val="16"/>
        </w:rPr>
      </w:pPr>
    </w:p>
    <w:p w14:paraId="38B34885" w14:textId="2F1B5454" w:rsidR="00C31892" w:rsidRDefault="00EB5D61">
      <w:pPr>
        <w:rPr>
          <w:sz w:val="24"/>
          <w:szCs w:val="24"/>
        </w:rPr>
      </w:pPr>
      <w:r>
        <w:rPr>
          <w:sz w:val="24"/>
          <w:szCs w:val="24"/>
        </w:rPr>
        <w:t xml:space="preserve">GEC members will be phoning your reps to get feedback on your strength of feeling. Your reps will be asked to hold meetings and take votes on your willingness to take industrial action over safety. The GEC will also be meeting the national union to discuss he practicalities of a DWP Ballot. </w:t>
      </w:r>
    </w:p>
    <w:p w14:paraId="50F1DB53" w14:textId="77777777" w:rsidR="00C31892" w:rsidRDefault="00C31892">
      <w:pPr>
        <w:shd w:val="clear" w:color="auto" w:fill="FFFFFF"/>
        <w:rPr>
          <w:sz w:val="16"/>
          <w:szCs w:val="16"/>
        </w:rPr>
      </w:pPr>
    </w:p>
    <w:p w14:paraId="6977E427" w14:textId="77777777" w:rsidR="00C31892" w:rsidRDefault="00EB5D61">
      <w:pPr>
        <w:pBdr>
          <w:top w:val="nil"/>
          <w:left w:val="nil"/>
          <w:bottom w:val="nil"/>
          <w:right w:val="nil"/>
          <w:between w:val="nil"/>
        </w:pBdr>
        <w:jc w:val="both"/>
        <w:rPr>
          <w:b/>
          <w:color w:val="000000"/>
          <w:sz w:val="24"/>
          <w:szCs w:val="24"/>
        </w:rPr>
      </w:pPr>
      <w:r>
        <w:rPr>
          <w:b/>
          <w:color w:val="000000"/>
          <w:sz w:val="24"/>
          <w:szCs w:val="24"/>
        </w:rPr>
        <w:t xml:space="preserve">Big members meeting opposes forced return to work </w:t>
      </w:r>
    </w:p>
    <w:p w14:paraId="3778A6AD" w14:textId="77777777" w:rsidR="00C31892" w:rsidRDefault="00EB5D61">
      <w:pPr>
        <w:shd w:val="clear" w:color="auto" w:fill="FFFFFF"/>
        <w:rPr>
          <w:sz w:val="24"/>
          <w:szCs w:val="24"/>
        </w:rPr>
      </w:pPr>
      <w:r>
        <w:rPr>
          <w:sz w:val="24"/>
          <w:szCs w:val="24"/>
        </w:rPr>
        <w:t>On Wednesday night 1,150 PCS members attended a lively zoom/</w:t>
      </w:r>
      <w:proofErr w:type="spellStart"/>
      <w:r>
        <w:rPr>
          <w:sz w:val="24"/>
          <w:szCs w:val="24"/>
        </w:rPr>
        <w:t>facebook</w:t>
      </w:r>
      <w:proofErr w:type="spellEnd"/>
      <w:r>
        <w:rPr>
          <w:sz w:val="24"/>
          <w:szCs w:val="24"/>
        </w:rPr>
        <w:t xml:space="preserve"> live meeting. In online polls the meeting voted –</w:t>
      </w:r>
    </w:p>
    <w:p w14:paraId="2A9F1404" w14:textId="77777777" w:rsidR="00C31892" w:rsidRDefault="00EB5D61">
      <w:pPr>
        <w:numPr>
          <w:ilvl w:val="0"/>
          <w:numId w:val="1"/>
        </w:numPr>
        <w:pBdr>
          <w:top w:val="nil"/>
          <w:left w:val="nil"/>
          <w:bottom w:val="nil"/>
          <w:right w:val="nil"/>
          <w:between w:val="nil"/>
        </w:pBdr>
        <w:shd w:val="clear" w:color="auto" w:fill="FFFFFF"/>
        <w:rPr>
          <w:color w:val="000000"/>
          <w:sz w:val="24"/>
          <w:szCs w:val="24"/>
        </w:rPr>
      </w:pPr>
      <w:r>
        <w:rPr>
          <w:color w:val="000000"/>
          <w:sz w:val="24"/>
          <w:szCs w:val="24"/>
        </w:rPr>
        <w:t>Do you feel at increased risk returning to work – 92% voted yes</w:t>
      </w:r>
    </w:p>
    <w:p w14:paraId="33CF96C6" w14:textId="77777777" w:rsidR="00C31892" w:rsidRDefault="00EB5D61">
      <w:pPr>
        <w:numPr>
          <w:ilvl w:val="0"/>
          <w:numId w:val="1"/>
        </w:numPr>
        <w:pBdr>
          <w:top w:val="nil"/>
          <w:left w:val="nil"/>
          <w:bottom w:val="nil"/>
          <w:right w:val="nil"/>
          <w:between w:val="nil"/>
        </w:pBdr>
        <w:shd w:val="clear" w:color="auto" w:fill="FFFFFF"/>
        <w:rPr>
          <w:color w:val="000000"/>
          <w:sz w:val="24"/>
          <w:szCs w:val="24"/>
        </w:rPr>
      </w:pPr>
      <w:r>
        <w:rPr>
          <w:color w:val="000000"/>
          <w:sz w:val="24"/>
          <w:szCs w:val="24"/>
        </w:rPr>
        <w:t>Are you willing to take strike action – 86% voted yes</w:t>
      </w:r>
    </w:p>
    <w:p w14:paraId="3DD8020C" w14:textId="77777777" w:rsidR="00C31892" w:rsidRDefault="00C31892">
      <w:pPr>
        <w:shd w:val="clear" w:color="auto" w:fill="FFFFFF"/>
        <w:rPr>
          <w:sz w:val="16"/>
          <w:szCs w:val="16"/>
        </w:rPr>
      </w:pPr>
    </w:p>
    <w:p w14:paraId="22D35137" w14:textId="77777777" w:rsidR="00C31892" w:rsidRDefault="00EB5D61">
      <w:pPr>
        <w:shd w:val="clear" w:color="auto" w:fill="FFFFFF"/>
        <w:rPr>
          <w:sz w:val="24"/>
          <w:szCs w:val="24"/>
        </w:rPr>
      </w:pPr>
      <w:r>
        <w:rPr>
          <w:b/>
          <w:sz w:val="24"/>
          <w:szCs w:val="24"/>
        </w:rPr>
        <w:t xml:space="preserve">Tell us what you think – </w:t>
      </w:r>
      <w:r>
        <w:rPr>
          <w:sz w:val="24"/>
          <w:szCs w:val="24"/>
        </w:rPr>
        <w:t xml:space="preserve">If you have any questions or concerns ask </w:t>
      </w:r>
      <w:proofErr w:type="spellStart"/>
      <w:r>
        <w:rPr>
          <w:sz w:val="24"/>
          <w:szCs w:val="24"/>
        </w:rPr>
        <w:t>you</w:t>
      </w:r>
      <w:proofErr w:type="spellEnd"/>
      <w:r>
        <w:rPr>
          <w:sz w:val="24"/>
          <w:szCs w:val="24"/>
        </w:rPr>
        <w:t xml:space="preserve"> local PCS rep and tell us by emailing – </w:t>
      </w:r>
      <w:hyperlink r:id="rId6">
        <w:r>
          <w:rPr>
            <w:color w:val="0563C1"/>
            <w:sz w:val="24"/>
            <w:szCs w:val="24"/>
            <w:u w:val="single"/>
          </w:rPr>
          <w:t>leeds@pcs.org.uk</w:t>
        </w:r>
      </w:hyperlink>
    </w:p>
    <w:p w14:paraId="1FDF7011" w14:textId="77777777" w:rsidR="00C31892" w:rsidRDefault="00C31892">
      <w:pPr>
        <w:shd w:val="clear" w:color="auto" w:fill="FFFFFF"/>
        <w:rPr>
          <w:sz w:val="24"/>
          <w:szCs w:val="24"/>
        </w:rPr>
      </w:pPr>
    </w:p>
    <w:p w14:paraId="59DB01C8" w14:textId="10935DD0" w:rsidR="00C31892" w:rsidRDefault="00EB5D61">
      <w:pPr>
        <w:tabs>
          <w:tab w:val="left" w:pos="2809"/>
        </w:tabs>
        <w:rPr>
          <w:b/>
        </w:rPr>
      </w:pPr>
      <w:r>
        <w:rPr>
          <w:b/>
        </w:rPr>
        <w:t xml:space="preserve">Ian Bartholomew                                           Martin Cavanagh </w:t>
      </w:r>
      <w:r>
        <w:rPr>
          <w:b/>
        </w:rPr>
        <w:tab/>
      </w:r>
    </w:p>
    <w:p w14:paraId="41E04C0B" w14:textId="63821603" w:rsidR="00C31892" w:rsidRDefault="00EB5D61">
      <w:pPr>
        <w:tabs>
          <w:tab w:val="left" w:pos="2809"/>
        </w:tabs>
      </w:pPr>
      <w:r>
        <w:rPr>
          <w:b/>
        </w:rPr>
        <w:t xml:space="preserve">DWP Group Secretary   </w:t>
      </w:r>
      <w:r>
        <w:rPr>
          <w:b/>
        </w:rPr>
        <w:tab/>
      </w:r>
      <w:r>
        <w:rPr>
          <w:b/>
        </w:rPr>
        <w:tab/>
      </w:r>
      <w:r>
        <w:rPr>
          <w:b/>
        </w:rPr>
        <w:tab/>
      </w:r>
      <w:r>
        <w:rPr>
          <w:b/>
        </w:rPr>
        <w:tab/>
        <w:t xml:space="preserve"> DWP Group President </w:t>
      </w:r>
    </w:p>
    <w:sectPr w:rsidR="00C31892" w:rsidSect="00EB5D61">
      <w:pgSz w:w="11906" w:h="16838" w:code="9"/>
      <w:pgMar w:top="1077" w:right="1440" w:bottom="1077" w:left="1440" w:header="709" w:footer="709"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Helvetica Neue">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3A3D1C"/>
    <w:multiLevelType w:val="multilevel"/>
    <w:tmpl w:val="35C678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2334506"/>
    <w:multiLevelType w:val="multilevel"/>
    <w:tmpl w:val="9544E7F6"/>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892"/>
    <w:rsid w:val="000E5E31"/>
    <w:rsid w:val="00B47631"/>
    <w:rsid w:val="00C31892"/>
    <w:rsid w:val="00C34119"/>
    <w:rsid w:val="00EB5D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7B5F9"/>
  <w15:docId w15:val="{35C1F85C-5778-4F2E-8EBA-B4F23D48C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unhideWhenUsed/>
    <w:qFormat/>
    <w:pPr>
      <w:keepNext/>
      <w:jc w:val="both"/>
      <w:outlineLvl w:val="4"/>
    </w:pPr>
    <w:rPr>
      <w:rFonts w:ascii="Open Sans" w:eastAsia="Open Sans" w:hAnsi="Open Sans" w:cs="Open Sans"/>
      <w:sz w:val="32"/>
      <w:szCs w:val="3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eeds@pcs.org.u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314</Words>
  <Characters>1793</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Bartholomew</dc:creator>
  <cp:lastModifiedBy>Lee Cecil</cp:lastModifiedBy>
  <cp:revision>2</cp:revision>
  <dcterms:created xsi:type="dcterms:W3CDTF">2022-01-28T11:01:00Z</dcterms:created>
  <dcterms:modified xsi:type="dcterms:W3CDTF">2022-01-28T11:01:00Z</dcterms:modified>
</cp:coreProperties>
</file>