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8222D" w14:textId="77777777" w:rsidR="00576316" w:rsidRPr="001D0EE6" w:rsidRDefault="00576316" w:rsidP="00576316">
      <w:pPr>
        <w:pStyle w:val="NoSpacing"/>
      </w:pPr>
    </w:p>
    <w:p w14:paraId="13440692" w14:textId="77777777" w:rsidR="00576316" w:rsidRPr="001D0EE6" w:rsidRDefault="00576316" w:rsidP="00576316">
      <w:pPr>
        <w:pStyle w:val="NoSpacing"/>
        <w:rPr>
          <w:rFonts w:eastAsia="Aptos"/>
          <w:sz w:val="96"/>
          <w:szCs w:val="96"/>
        </w:rPr>
      </w:pPr>
      <w:bookmarkStart w:id="0" w:name="_Hlk94183578"/>
      <w:bookmarkEnd w:id="0"/>
      <w:r w:rsidRPr="001D0EE6">
        <w:rPr>
          <w:rFonts w:eastAsia="Aptos"/>
          <w:b/>
          <w:noProof/>
          <w:sz w:val="96"/>
          <w:szCs w:val="96"/>
          <w:lang w:eastAsia="en-GB"/>
        </w:rPr>
        <w:drawing>
          <wp:anchor distT="0" distB="0" distL="114300" distR="114300" simplePos="0" relativeHeight="251659264" behindDoc="1" locked="0" layoutInCell="1" allowOverlap="0" wp14:anchorId="0A56145B" wp14:editId="235790B9">
            <wp:simplePos x="0" y="0"/>
            <wp:positionH relativeFrom="column">
              <wp:posOffset>4813300</wp:posOffset>
            </wp:positionH>
            <wp:positionV relativeFrom="paragraph">
              <wp:posOffset>4445</wp:posOffset>
            </wp:positionV>
            <wp:extent cx="1489710" cy="1280160"/>
            <wp:effectExtent l="0" t="0" r="0" b="0"/>
            <wp:wrapSquare wrapText="left"/>
            <wp:docPr id="12" name="Picture 12" descr="P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S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89710" cy="12801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D0EE6">
        <w:rPr>
          <w:rFonts w:eastAsia="Aptos"/>
          <w:b/>
          <w:sz w:val="96"/>
          <w:szCs w:val="96"/>
        </w:rPr>
        <w:t xml:space="preserve">DWP </w:t>
      </w:r>
      <w:bookmarkStart w:id="1" w:name="distribution"/>
      <w:bookmarkEnd w:id="1"/>
      <w:r w:rsidRPr="001D0EE6">
        <w:rPr>
          <w:rFonts w:eastAsia="Aptos"/>
          <w:b/>
          <w:sz w:val="96"/>
          <w:szCs w:val="96"/>
        </w:rPr>
        <w:t>briefing.</w:t>
      </w:r>
    </w:p>
    <w:p w14:paraId="33BCC9EF" w14:textId="77777777" w:rsidR="00576316" w:rsidRPr="001D0EE6" w:rsidRDefault="00576316" w:rsidP="00576316">
      <w:pPr>
        <w:pStyle w:val="NoSpacing"/>
        <w:rPr>
          <w:rFonts w:ascii="Arial" w:eastAsia="Aptos" w:hAnsi="Arial" w:cs="Arial"/>
        </w:rPr>
      </w:pPr>
      <w:r w:rsidRPr="001D0EE6">
        <w:rPr>
          <w:rFonts w:ascii="Arial" w:eastAsia="Aptos" w:hAnsi="Arial" w:cs="Arial"/>
        </w:rPr>
        <w:t>Department for Work &amp; Pensions Group</w:t>
      </w:r>
      <w:bookmarkStart w:id="2" w:name="date"/>
      <w:bookmarkEnd w:id="2"/>
    </w:p>
    <w:p w14:paraId="6C9BA6D2" w14:textId="77777777" w:rsidR="00576316" w:rsidRPr="001D0EE6" w:rsidRDefault="00576316" w:rsidP="00576316">
      <w:pPr>
        <w:pStyle w:val="NoSpacing"/>
        <w:rPr>
          <w:rFonts w:ascii="Arial" w:eastAsia="Aptos" w:hAnsi="Arial" w:cs="Arial"/>
        </w:rPr>
      </w:pPr>
      <w:r w:rsidRPr="001D0EE6">
        <w:rPr>
          <w:rFonts w:ascii="Arial" w:eastAsia="Aptos" w:hAnsi="Arial" w:cs="Arial"/>
        </w:rPr>
        <w:t>To: all DWP members</w:t>
      </w:r>
    </w:p>
    <w:p w14:paraId="2A5BADB1" w14:textId="0C05BFAA" w:rsidR="00576316" w:rsidRPr="001D0EE6" w:rsidRDefault="00576316" w:rsidP="00576316">
      <w:pPr>
        <w:pStyle w:val="NoSpacing"/>
        <w:rPr>
          <w:rFonts w:ascii="Arial" w:eastAsia="Aptos" w:hAnsi="Arial" w:cs="Arial"/>
        </w:rPr>
      </w:pPr>
      <w:r w:rsidRPr="001D0EE6">
        <w:rPr>
          <w:rFonts w:ascii="Arial" w:eastAsia="Aptos" w:hAnsi="Arial" w:cs="Arial"/>
        </w:rPr>
        <w:t>DWP/MB</w:t>
      </w:r>
      <w:r>
        <w:rPr>
          <w:rFonts w:ascii="Arial" w:eastAsia="Aptos" w:hAnsi="Arial" w:cs="Arial"/>
        </w:rPr>
        <w:t>/07</w:t>
      </w:r>
      <w:r>
        <w:rPr>
          <w:rFonts w:ascii="Arial" w:eastAsia="Aptos" w:hAnsi="Arial" w:cs="Arial"/>
        </w:rPr>
        <w:t>4</w:t>
      </w:r>
      <w:r>
        <w:rPr>
          <w:rFonts w:ascii="Arial" w:eastAsia="Aptos" w:hAnsi="Arial" w:cs="Arial"/>
        </w:rPr>
        <w:t>/25</w:t>
      </w:r>
    </w:p>
    <w:p w14:paraId="1A232C41" w14:textId="4234BDBF" w:rsidR="00576316" w:rsidRPr="001D0EE6" w:rsidRDefault="00576316" w:rsidP="00576316">
      <w:pPr>
        <w:pStyle w:val="NoSpacing"/>
        <w:rPr>
          <w:rFonts w:ascii="Arial" w:eastAsia="Aptos" w:hAnsi="Arial" w:cs="Arial"/>
        </w:rPr>
      </w:pPr>
      <w:r w:rsidRPr="001D0EE6">
        <w:rPr>
          <w:rFonts w:ascii="Arial" w:eastAsia="Aptos" w:hAnsi="Arial" w:cs="Arial"/>
        </w:rPr>
        <w:t>DATE</w:t>
      </w:r>
      <w:r>
        <w:rPr>
          <w:rFonts w:ascii="Arial" w:eastAsia="Aptos" w:hAnsi="Arial" w:cs="Arial"/>
        </w:rPr>
        <w:t>: 2</w:t>
      </w:r>
      <w:r>
        <w:rPr>
          <w:rFonts w:ascii="Arial" w:eastAsia="Aptos" w:hAnsi="Arial" w:cs="Arial"/>
        </w:rPr>
        <w:t>5</w:t>
      </w:r>
      <w:r>
        <w:rPr>
          <w:rFonts w:ascii="Arial" w:eastAsia="Aptos" w:hAnsi="Arial" w:cs="Arial"/>
        </w:rPr>
        <w:t>/11/25</w:t>
      </w:r>
    </w:p>
    <w:p w14:paraId="526581FE" w14:textId="77777777" w:rsidR="00576316" w:rsidRPr="001D0EE6" w:rsidRDefault="00576316" w:rsidP="00576316">
      <w:pPr>
        <w:pStyle w:val="NoSpacing"/>
        <w:rPr>
          <w:rFonts w:ascii="Arial" w:hAnsi="Arial" w:cs="Arial"/>
        </w:rPr>
      </w:pPr>
    </w:p>
    <w:p w14:paraId="7F629CBE" w14:textId="77777777" w:rsidR="00576316" w:rsidRPr="00576316" w:rsidRDefault="00576316" w:rsidP="00576316">
      <w:pPr>
        <w:pStyle w:val="NoSpacing"/>
        <w:rPr>
          <w:rFonts w:ascii="Arial" w:hAnsi="Arial" w:cs="Arial"/>
          <w:b/>
          <w:bCs/>
          <w:sz w:val="32"/>
          <w:szCs w:val="32"/>
        </w:rPr>
      </w:pPr>
      <w:r w:rsidRPr="00576316">
        <w:rPr>
          <w:rFonts w:ascii="Arial" w:hAnsi="Arial" w:cs="Arial"/>
          <w:b/>
          <w:bCs/>
          <w:sz w:val="32"/>
          <w:szCs w:val="32"/>
        </w:rPr>
        <w:t xml:space="preserve">Carer’s Allowance Scandal </w:t>
      </w:r>
    </w:p>
    <w:p w14:paraId="6EE7966D" w14:textId="77777777" w:rsidR="00576316" w:rsidRPr="001D0EE6" w:rsidRDefault="00576316" w:rsidP="00576316">
      <w:pPr>
        <w:pStyle w:val="NoSpacing"/>
        <w:rPr>
          <w:rFonts w:ascii="Arial" w:hAnsi="Arial" w:cs="Arial"/>
        </w:rPr>
      </w:pPr>
    </w:p>
    <w:p w14:paraId="01628C38" w14:textId="77777777" w:rsidR="00576316" w:rsidRPr="00576316" w:rsidRDefault="00576316" w:rsidP="00576316">
      <w:pPr>
        <w:pStyle w:val="NoSpacing"/>
        <w:rPr>
          <w:rFonts w:ascii="Arial" w:hAnsi="Arial" w:cs="Arial"/>
        </w:rPr>
      </w:pPr>
      <w:bookmarkStart w:id="3" w:name="_Hlk214979800"/>
      <w:r w:rsidRPr="00576316">
        <w:rPr>
          <w:rFonts w:ascii="Arial" w:hAnsi="Arial" w:cs="Arial"/>
        </w:rPr>
        <w:t xml:space="preserve">The recent </w:t>
      </w:r>
      <w:hyperlink r:id="rId6" w:history="1">
        <w:r w:rsidRPr="00576316">
          <w:rPr>
            <w:rStyle w:val="Hyperlink"/>
            <w:rFonts w:ascii="Arial" w:hAnsi="Arial" w:cs="Arial"/>
          </w:rPr>
          <w:t>Guardian article</w:t>
        </w:r>
      </w:hyperlink>
      <w:r w:rsidRPr="00576316">
        <w:rPr>
          <w:rFonts w:ascii="Arial" w:hAnsi="Arial" w:cs="Arial"/>
        </w:rPr>
        <w:t xml:space="preserve"> highlighting the DWP and Tory government’s mishandling of overpayments in Carer’s Allowance, has created a political backlash that may place our members at the centre of a storm.</w:t>
      </w:r>
    </w:p>
    <w:p w14:paraId="3CA9FB9D" w14:textId="77777777" w:rsidR="00576316" w:rsidRPr="00576316" w:rsidRDefault="00576316" w:rsidP="00576316">
      <w:pPr>
        <w:pStyle w:val="NoSpacing"/>
        <w:rPr>
          <w:rFonts w:ascii="Arial" w:hAnsi="Arial" w:cs="Arial"/>
        </w:rPr>
      </w:pPr>
    </w:p>
    <w:p w14:paraId="60268383" w14:textId="77777777" w:rsidR="00576316" w:rsidRPr="00576316" w:rsidRDefault="00576316" w:rsidP="00576316">
      <w:pPr>
        <w:pStyle w:val="NoSpacing"/>
        <w:rPr>
          <w:rFonts w:ascii="Arial" w:hAnsi="Arial" w:cs="Arial"/>
        </w:rPr>
      </w:pPr>
      <w:r w:rsidRPr="00576316">
        <w:rPr>
          <w:rFonts w:ascii="Arial" w:hAnsi="Arial" w:cs="Arial"/>
        </w:rPr>
        <w:t xml:space="preserve">PCS have argued for years that the way Carer’s Allowance has been assessed has disadvantaged, and too often penalised unpaid carers. Most certainly in the </w:t>
      </w:r>
      <w:proofErr w:type="gramStart"/>
      <w:r w:rsidRPr="00576316">
        <w:rPr>
          <w:rFonts w:ascii="Arial" w:hAnsi="Arial" w:cs="Arial"/>
        </w:rPr>
        <w:t>department’s</w:t>
      </w:r>
      <w:proofErr w:type="gramEnd"/>
      <w:r w:rsidRPr="00576316">
        <w:rPr>
          <w:rFonts w:ascii="Arial" w:hAnsi="Arial" w:cs="Arial"/>
        </w:rPr>
        <w:t xml:space="preserve"> and former minister’s calculation of carer’s earnings, which has forced many into an overpayment situation due to a hard-line approach and lack of proper guidance. </w:t>
      </w:r>
    </w:p>
    <w:p w14:paraId="409016DA" w14:textId="77777777" w:rsidR="00576316" w:rsidRPr="00576316" w:rsidRDefault="00576316" w:rsidP="00576316">
      <w:pPr>
        <w:pStyle w:val="NoSpacing"/>
        <w:rPr>
          <w:rFonts w:ascii="Arial" w:hAnsi="Arial" w:cs="Arial"/>
        </w:rPr>
      </w:pPr>
    </w:p>
    <w:p w14:paraId="72C97000" w14:textId="77777777" w:rsidR="00576316" w:rsidRPr="00576316" w:rsidRDefault="00576316" w:rsidP="00576316">
      <w:pPr>
        <w:pStyle w:val="NoSpacing"/>
        <w:rPr>
          <w:rFonts w:ascii="Arial" w:hAnsi="Arial" w:cs="Arial"/>
        </w:rPr>
      </w:pPr>
      <w:r w:rsidRPr="00576316">
        <w:rPr>
          <w:rFonts w:ascii="Arial" w:hAnsi="Arial" w:cs="Arial"/>
        </w:rPr>
        <w:t xml:space="preserve">The scale of the overpayments could have been avoided as the they are flagged on the system however these were not picked up as the DWP did not prioritise staffing this work. </w:t>
      </w:r>
    </w:p>
    <w:p w14:paraId="34DAA2CB" w14:textId="77777777" w:rsidR="00576316" w:rsidRPr="00576316" w:rsidRDefault="00576316" w:rsidP="00576316">
      <w:pPr>
        <w:pStyle w:val="NoSpacing"/>
        <w:rPr>
          <w:rFonts w:ascii="Arial" w:hAnsi="Arial" w:cs="Arial"/>
        </w:rPr>
      </w:pPr>
    </w:p>
    <w:p w14:paraId="42A403B6" w14:textId="77777777" w:rsidR="00576316" w:rsidRPr="00576316" w:rsidRDefault="00576316" w:rsidP="00576316">
      <w:pPr>
        <w:pStyle w:val="NoSpacing"/>
        <w:rPr>
          <w:rFonts w:ascii="Arial" w:hAnsi="Arial" w:cs="Arial"/>
        </w:rPr>
      </w:pPr>
      <w:r w:rsidRPr="00576316">
        <w:rPr>
          <w:rFonts w:ascii="Arial" w:hAnsi="Arial" w:cs="Arial"/>
        </w:rPr>
        <w:t>As PCS members warned, nearly a decade ago, this process has now left huge numbers of carers in severe financial detriment.</w:t>
      </w:r>
    </w:p>
    <w:p w14:paraId="292F3F46" w14:textId="77777777" w:rsidR="00576316" w:rsidRPr="00576316" w:rsidRDefault="00576316" w:rsidP="00576316">
      <w:pPr>
        <w:pStyle w:val="NoSpacing"/>
        <w:rPr>
          <w:rFonts w:ascii="Arial" w:hAnsi="Arial" w:cs="Arial"/>
        </w:rPr>
      </w:pPr>
    </w:p>
    <w:p w14:paraId="149B3853" w14:textId="77777777" w:rsidR="00576316" w:rsidRPr="00576316" w:rsidRDefault="00576316" w:rsidP="00576316">
      <w:pPr>
        <w:pStyle w:val="NoSpacing"/>
        <w:rPr>
          <w:rFonts w:ascii="Arial" w:hAnsi="Arial" w:cs="Arial"/>
        </w:rPr>
      </w:pPr>
      <w:r w:rsidRPr="00576316">
        <w:rPr>
          <w:rFonts w:ascii="Arial" w:hAnsi="Arial" w:cs="Arial"/>
        </w:rPr>
        <w:t>Based on media reports, the independent inquiry confirms what many of our members working in Carer’s Allowance have known for some time, but also heavily criticises the way in which DWP and the former government aggressively pursued any overpayments.</w:t>
      </w:r>
    </w:p>
    <w:bookmarkEnd w:id="3"/>
    <w:p w14:paraId="21CC7E1A" w14:textId="77777777" w:rsidR="00576316" w:rsidRPr="00576316" w:rsidRDefault="00576316" w:rsidP="00576316">
      <w:pPr>
        <w:pStyle w:val="NoSpacing"/>
        <w:rPr>
          <w:rFonts w:ascii="Arial" w:hAnsi="Arial" w:cs="Arial"/>
        </w:rPr>
      </w:pPr>
    </w:p>
    <w:p w14:paraId="3D0E7CE5" w14:textId="77777777" w:rsidR="00576316" w:rsidRPr="00576316" w:rsidRDefault="00576316" w:rsidP="00576316">
      <w:pPr>
        <w:pStyle w:val="NoSpacing"/>
        <w:rPr>
          <w:rFonts w:ascii="Arial" w:hAnsi="Arial" w:cs="Arial"/>
          <w:b/>
          <w:bCs/>
        </w:rPr>
      </w:pPr>
      <w:r w:rsidRPr="00576316">
        <w:rPr>
          <w:rFonts w:ascii="Arial" w:hAnsi="Arial" w:cs="Arial"/>
          <w:b/>
          <w:bCs/>
        </w:rPr>
        <w:t>PCS supports our members in Carer’s Allowance</w:t>
      </w:r>
    </w:p>
    <w:p w14:paraId="6FDA21AC" w14:textId="77777777" w:rsidR="00576316" w:rsidRPr="00576316" w:rsidRDefault="00576316" w:rsidP="00576316">
      <w:pPr>
        <w:pStyle w:val="NoSpacing"/>
        <w:rPr>
          <w:rFonts w:ascii="Arial" w:hAnsi="Arial" w:cs="Arial"/>
        </w:rPr>
      </w:pPr>
      <w:r w:rsidRPr="00576316">
        <w:rPr>
          <w:rFonts w:ascii="Arial" w:hAnsi="Arial" w:cs="Arial"/>
        </w:rPr>
        <w:t>The justifiable criticism aimed at DWP and the previous government, will understandably become headline news in the days, even weeks, ahead, and as ever it will place PCS members in the firing line. We hope both the new minister and the employer will defend our members, especially those working in Carer’s Allowance, with DWP taking full responsibility for both the administrative disaster that has occurred, and the culture that lead to such injustice.</w:t>
      </w:r>
    </w:p>
    <w:p w14:paraId="1E4AC470" w14:textId="77777777" w:rsidR="00576316" w:rsidRPr="00576316" w:rsidRDefault="00576316" w:rsidP="00576316">
      <w:pPr>
        <w:pStyle w:val="NoSpacing"/>
        <w:rPr>
          <w:rFonts w:ascii="Arial" w:hAnsi="Arial" w:cs="Arial"/>
        </w:rPr>
      </w:pPr>
    </w:p>
    <w:p w14:paraId="355EC764" w14:textId="77777777" w:rsidR="00576316" w:rsidRPr="00576316" w:rsidRDefault="00576316" w:rsidP="00576316">
      <w:pPr>
        <w:pStyle w:val="NoSpacing"/>
        <w:rPr>
          <w:rFonts w:ascii="Arial" w:hAnsi="Arial" w:cs="Arial"/>
        </w:rPr>
      </w:pPr>
      <w:r w:rsidRPr="00576316">
        <w:rPr>
          <w:rFonts w:ascii="Arial" w:hAnsi="Arial" w:cs="Arial"/>
        </w:rPr>
        <w:t xml:space="preserve">PCS are clear that the circumstances that have led to this scandal are all too familiar to our members. DWP is understaffed with our members struggling on low pay and in a mental health crisis of their own, all of which has been clearly evidenced to this department.  </w:t>
      </w:r>
    </w:p>
    <w:p w14:paraId="101424D8" w14:textId="77777777" w:rsidR="00576316" w:rsidRPr="00576316" w:rsidRDefault="00576316" w:rsidP="00576316">
      <w:pPr>
        <w:pStyle w:val="NoSpacing"/>
        <w:rPr>
          <w:rFonts w:ascii="Arial" w:hAnsi="Arial" w:cs="Arial"/>
        </w:rPr>
      </w:pPr>
    </w:p>
    <w:p w14:paraId="6FD619F4" w14:textId="77777777" w:rsidR="00576316" w:rsidRPr="00576316" w:rsidRDefault="00576316" w:rsidP="00576316">
      <w:pPr>
        <w:pStyle w:val="NoSpacing"/>
        <w:rPr>
          <w:rFonts w:ascii="Arial" w:hAnsi="Arial" w:cs="Arial"/>
        </w:rPr>
      </w:pPr>
      <w:r w:rsidRPr="00576316">
        <w:rPr>
          <w:rFonts w:ascii="Arial" w:hAnsi="Arial" w:cs="Arial"/>
        </w:rPr>
        <w:lastRenderedPageBreak/>
        <w:t xml:space="preserve">And due to the lack of recruitment, for our members who administer Carers Allowance, the backlogs of work have meant that the “real time data” spoken of in the Guardian article, is all too often not ‘real time’ by the time they get to it. </w:t>
      </w:r>
    </w:p>
    <w:p w14:paraId="03AE9B48" w14:textId="77777777" w:rsidR="00576316" w:rsidRPr="00576316" w:rsidRDefault="00576316" w:rsidP="00576316">
      <w:pPr>
        <w:pStyle w:val="NoSpacing"/>
        <w:rPr>
          <w:rFonts w:ascii="Arial" w:hAnsi="Arial" w:cs="Arial"/>
        </w:rPr>
      </w:pPr>
    </w:p>
    <w:p w14:paraId="5C87D386" w14:textId="77777777" w:rsidR="00576316" w:rsidRPr="00576316" w:rsidRDefault="00576316" w:rsidP="00576316">
      <w:pPr>
        <w:pStyle w:val="NoSpacing"/>
        <w:rPr>
          <w:rFonts w:ascii="Arial" w:hAnsi="Arial" w:cs="Arial"/>
          <w:b/>
          <w:bCs/>
        </w:rPr>
      </w:pPr>
      <w:r w:rsidRPr="00576316">
        <w:rPr>
          <w:rFonts w:ascii="Arial" w:hAnsi="Arial" w:cs="Arial"/>
          <w:b/>
          <w:bCs/>
        </w:rPr>
        <w:t>DWP Culture a serious problem</w:t>
      </w:r>
    </w:p>
    <w:p w14:paraId="61CAA8A0" w14:textId="77777777" w:rsidR="00576316" w:rsidRDefault="00576316" w:rsidP="00576316">
      <w:pPr>
        <w:pStyle w:val="NoSpacing"/>
        <w:rPr>
          <w:rFonts w:ascii="Arial" w:hAnsi="Arial" w:cs="Arial"/>
        </w:rPr>
      </w:pPr>
      <w:r w:rsidRPr="00576316">
        <w:rPr>
          <w:rFonts w:ascii="Arial" w:hAnsi="Arial" w:cs="Arial"/>
        </w:rPr>
        <w:t>Our members have been on the receiving end of a harsh culture in DWP under successive governments, having been hounded to produce more with less resource, with a mounting pressure to churn out widgets, rather than offer a bespoke service to each of our customers. This has created a hostile environment for members and service users alike.</w:t>
      </w:r>
    </w:p>
    <w:p w14:paraId="159B3BB4" w14:textId="77777777" w:rsidR="00576316" w:rsidRPr="00576316" w:rsidRDefault="00576316" w:rsidP="00576316">
      <w:pPr>
        <w:pStyle w:val="NoSpacing"/>
        <w:rPr>
          <w:rFonts w:ascii="Arial" w:hAnsi="Arial" w:cs="Arial"/>
        </w:rPr>
      </w:pPr>
    </w:p>
    <w:p w14:paraId="36B3E003" w14:textId="77777777" w:rsidR="00576316" w:rsidRPr="00576316" w:rsidRDefault="00576316" w:rsidP="00576316">
      <w:pPr>
        <w:pStyle w:val="NoSpacing"/>
        <w:rPr>
          <w:rFonts w:ascii="Arial" w:hAnsi="Arial" w:cs="Arial"/>
        </w:rPr>
      </w:pPr>
      <w:r w:rsidRPr="00576316">
        <w:rPr>
          <w:rFonts w:ascii="Arial" w:hAnsi="Arial" w:cs="Arial"/>
        </w:rPr>
        <w:t>PCS members were forced to take a hard line under the Tories, with policies such as '</w:t>
      </w:r>
      <w:proofErr w:type="spellStart"/>
      <w:r w:rsidRPr="00576316">
        <w:rPr>
          <w:rFonts w:ascii="Arial" w:hAnsi="Arial" w:cs="Arial"/>
        </w:rPr>
        <w:t>botherability</w:t>
      </w:r>
      <w:proofErr w:type="spellEnd"/>
      <w:r w:rsidRPr="00576316">
        <w:rPr>
          <w:rFonts w:ascii="Arial" w:hAnsi="Arial" w:cs="Arial"/>
        </w:rPr>
        <w:t xml:space="preserve">' in UC, in addition the regime in Carers Allowance; PCS have strongly </w:t>
      </w:r>
      <w:proofErr w:type="gramStart"/>
      <w:r w:rsidRPr="00576316">
        <w:rPr>
          <w:rFonts w:ascii="Arial" w:hAnsi="Arial" w:cs="Arial"/>
        </w:rPr>
        <w:t>supported, and</w:t>
      </w:r>
      <w:proofErr w:type="gramEnd"/>
      <w:r w:rsidRPr="00576316">
        <w:rPr>
          <w:rFonts w:ascii="Arial" w:hAnsi="Arial" w:cs="Arial"/>
        </w:rPr>
        <w:t xml:space="preserve"> will continue to support members that have been reporting bad working practices to the union.</w:t>
      </w:r>
    </w:p>
    <w:p w14:paraId="2DA59D6C" w14:textId="77777777" w:rsidR="00576316" w:rsidRPr="00576316" w:rsidRDefault="00576316" w:rsidP="00576316">
      <w:pPr>
        <w:pStyle w:val="NoSpacing"/>
        <w:rPr>
          <w:rFonts w:ascii="Arial" w:hAnsi="Arial" w:cs="Arial"/>
        </w:rPr>
      </w:pPr>
    </w:p>
    <w:p w14:paraId="4594F2E7" w14:textId="77777777" w:rsidR="00576316" w:rsidRPr="00576316" w:rsidRDefault="00576316" w:rsidP="00576316">
      <w:pPr>
        <w:pStyle w:val="NoSpacing"/>
        <w:rPr>
          <w:rFonts w:ascii="Arial" w:hAnsi="Arial" w:cs="Arial"/>
        </w:rPr>
      </w:pPr>
      <w:r w:rsidRPr="00576316">
        <w:rPr>
          <w:rFonts w:ascii="Arial" w:hAnsi="Arial" w:cs="Arial"/>
        </w:rPr>
        <w:t>PCS is clear in our demand for a fully funded, fully resourced welfare programme that provides monetary support to those in need.  This latest crisis has proven that we are absolutely justified in that demand and our call for increased staffing to deal with backlogs of work; this, as opposed to the Tories, and now this government trying to cut Civil Service numbers, closing DWP offices, and losing hundreds of highly experienced workers.</w:t>
      </w:r>
    </w:p>
    <w:p w14:paraId="7E376A5F" w14:textId="77777777" w:rsidR="00576316" w:rsidRPr="00576316" w:rsidRDefault="00576316" w:rsidP="00576316">
      <w:pPr>
        <w:pStyle w:val="NoSpacing"/>
        <w:rPr>
          <w:rFonts w:ascii="Arial" w:hAnsi="Arial" w:cs="Arial"/>
        </w:rPr>
      </w:pPr>
    </w:p>
    <w:p w14:paraId="2EF8B247" w14:textId="14E0DFE7" w:rsidR="00576316" w:rsidRPr="00576316" w:rsidRDefault="00576316" w:rsidP="00576316">
      <w:pPr>
        <w:pStyle w:val="NoSpacing"/>
        <w:rPr>
          <w:rFonts w:ascii="Arial" w:hAnsi="Arial" w:cs="Arial"/>
        </w:rPr>
      </w:pPr>
      <w:r w:rsidRPr="00576316">
        <w:rPr>
          <w:rFonts w:ascii="Arial" w:hAnsi="Arial" w:cs="Arial"/>
        </w:rPr>
        <w:t xml:space="preserve">It is hoped that this high-profile failure of DWP and ministers will make them sit up and listen, see them change direction, and work with the union to provide the service PCS has long campaigned </w:t>
      </w:r>
      <w:r w:rsidRPr="00576316">
        <w:rPr>
          <w:rFonts w:ascii="Arial" w:hAnsi="Arial" w:cs="Arial"/>
        </w:rPr>
        <w:t>for,</w:t>
      </w:r>
      <w:r w:rsidRPr="00576316">
        <w:rPr>
          <w:rFonts w:ascii="Arial" w:hAnsi="Arial" w:cs="Arial"/>
        </w:rPr>
        <w:t xml:space="preserve"> a fit for purpose, fully resourced, social security service, with respect and dignity at its heart.</w:t>
      </w:r>
    </w:p>
    <w:p w14:paraId="15DC19B3" w14:textId="77777777" w:rsidR="00576316" w:rsidRPr="00576316" w:rsidRDefault="00576316" w:rsidP="00576316">
      <w:pPr>
        <w:pStyle w:val="NoSpacing"/>
        <w:rPr>
          <w:rFonts w:ascii="Arial" w:hAnsi="Arial" w:cs="Arial"/>
        </w:rPr>
      </w:pPr>
      <w:r w:rsidRPr="00576316">
        <w:rPr>
          <w:rFonts w:ascii="Arial" w:hAnsi="Arial" w:cs="Arial"/>
        </w:rPr>
        <w:t xml:space="preserve"> </w:t>
      </w:r>
    </w:p>
    <w:p w14:paraId="37D29B94" w14:textId="77777777" w:rsidR="00576316" w:rsidRPr="00576316" w:rsidRDefault="00576316" w:rsidP="00576316">
      <w:pPr>
        <w:pStyle w:val="NoSpacing"/>
        <w:rPr>
          <w:rFonts w:ascii="Arial" w:hAnsi="Arial" w:cs="Arial"/>
          <w:b/>
          <w:bCs/>
        </w:rPr>
      </w:pPr>
      <w:r w:rsidRPr="00576316">
        <w:rPr>
          <w:rFonts w:ascii="Arial" w:hAnsi="Arial" w:cs="Arial"/>
          <w:b/>
          <w:bCs/>
        </w:rPr>
        <w:t>Angela Grant                                  Kim Lowes</w:t>
      </w:r>
    </w:p>
    <w:p w14:paraId="25A75568" w14:textId="77777777" w:rsidR="00576316" w:rsidRPr="00576316" w:rsidRDefault="00576316" w:rsidP="00576316">
      <w:pPr>
        <w:pStyle w:val="NoSpacing"/>
        <w:rPr>
          <w:rFonts w:ascii="Arial" w:hAnsi="Arial" w:cs="Arial"/>
          <w:b/>
          <w:bCs/>
        </w:rPr>
      </w:pPr>
      <w:r w:rsidRPr="00576316">
        <w:rPr>
          <w:rFonts w:ascii="Arial" w:hAnsi="Arial" w:cs="Arial"/>
          <w:b/>
          <w:bCs/>
        </w:rPr>
        <w:t>Group President                             Group Secretary</w:t>
      </w:r>
    </w:p>
    <w:p w14:paraId="192061D6" w14:textId="77777777" w:rsidR="00576316" w:rsidRDefault="00576316" w:rsidP="00576316">
      <w:pPr>
        <w:pStyle w:val="NoSpacing"/>
      </w:pPr>
    </w:p>
    <w:p w14:paraId="205749DA" w14:textId="77777777" w:rsidR="0098703E" w:rsidRDefault="0098703E"/>
    <w:sectPr w:rsidR="009870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D74AA"/>
    <w:multiLevelType w:val="hybridMultilevel"/>
    <w:tmpl w:val="B3B81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4121B76"/>
    <w:multiLevelType w:val="hybridMultilevel"/>
    <w:tmpl w:val="88582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22593575">
    <w:abstractNumId w:val="0"/>
  </w:num>
  <w:num w:numId="2" w16cid:durableId="17545444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316"/>
    <w:rsid w:val="0015415E"/>
    <w:rsid w:val="00576316"/>
    <w:rsid w:val="007E2CEF"/>
    <w:rsid w:val="009870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E9A37"/>
  <w15:chartTrackingRefBased/>
  <w15:docId w15:val="{F1910BD0-3F9B-4220-8A74-191C30BE0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763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763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63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63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63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63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63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63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63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63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63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63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63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63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63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63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63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6316"/>
    <w:rPr>
      <w:rFonts w:eastAsiaTheme="majorEastAsia" w:cstheme="majorBidi"/>
      <w:color w:val="272727" w:themeColor="text1" w:themeTint="D8"/>
    </w:rPr>
  </w:style>
  <w:style w:type="paragraph" w:styleId="Title">
    <w:name w:val="Title"/>
    <w:basedOn w:val="Normal"/>
    <w:next w:val="Normal"/>
    <w:link w:val="TitleChar"/>
    <w:uiPriority w:val="10"/>
    <w:qFormat/>
    <w:rsid w:val="005763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63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63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63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6316"/>
    <w:pPr>
      <w:spacing w:before="160"/>
      <w:jc w:val="center"/>
    </w:pPr>
    <w:rPr>
      <w:i/>
      <w:iCs/>
      <w:color w:val="404040" w:themeColor="text1" w:themeTint="BF"/>
    </w:rPr>
  </w:style>
  <w:style w:type="character" w:customStyle="1" w:styleId="QuoteChar">
    <w:name w:val="Quote Char"/>
    <w:basedOn w:val="DefaultParagraphFont"/>
    <w:link w:val="Quote"/>
    <w:uiPriority w:val="29"/>
    <w:rsid w:val="00576316"/>
    <w:rPr>
      <w:i/>
      <w:iCs/>
      <w:color w:val="404040" w:themeColor="text1" w:themeTint="BF"/>
    </w:rPr>
  </w:style>
  <w:style w:type="paragraph" w:styleId="ListParagraph">
    <w:name w:val="List Paragraph"/>
    <w:basedOn w:val="Normal"/>
    <w:uiPriority w:val="34"/>
    <w:qFormat/>
    <w:rsid w:val="00576316"/>
    <w:pPr>
      <w:ind w:left="720"/>
      <w:contextualSpacing/>
    </w:pPr>
  </w:style>
  <w:style w:type="character" w:styleId="IntenseEmphasis">
    <w:name w:val="Intense Emphasis"/>
    <w:basedOn w:val="DefaultParagraphFont"/>
    <w:uiPriority w:val="21"/>
    <w:qFormat/>
    <w:rsid w:val="00576316"/>
    <w:rPr>
      <w:i/>
      <w:iCs/>
      <w:color w:val="0F4761" w:themeColor="accent1" w:themeShade="BF"/>
    </w:rPr>
  </w:style>
  <w:style w:type="paragraph" w:styleId="IntenseQuote">
    <w:name w:val="Intense Quote"/>
    <w:basedOn w:val="Normal"/>
    <w:next w:val="Normal"/>
    <w:link w:val="IntenseQuoteChar"/>
    <w:uiPriority w:val="30"/>
    <w:qFormat/>
    <w:rsid w:val="005763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6316"/>
    <w:rPr>
      <w:i/>
      <w:iCs/>
      <w:color w:val="0F4761" w:themeColor="accent1" w:themeShade="BF"/>
    </w:rPr>
  </w:style>
  <w:style w:type="character" w:styleId="IntenseReference">
    <w:name w:val="Intense Reference"/>
    <w:basedOn w:val="DefaultParagraphFont"/>
    <w:uiPriority w:val="32"/>
    <w:qFormat/>
    <w:rsid w:val="00576316"/>
    <w:rPr>
      <w:b/>
      <w:bCs/>
      <w:smallCaps/>
      <w:color w:val="0F4761" w:themeColor="accent1" w:themeShade="BF"/>
      <w:spacing w:val="5"/>
    </w:rPr>
  </w:style>
  <w:style w:type="character" w:styleId="Hyperlink">
    <w:name w:val="Hyperlink"/>
    <w:basedOn w:val="DefaultParagraphFont"/>
    <w:uiPriority w:val="99"/>
    <w:unhideWhenUsed/>
    <w:rsid w:val="00576316"/>
    <w:rPr>
      <w:color w:val="467886" w:themeColor="hyperlink"/>
      <w:u w:val="single"/>
    </w:rPr>
  </w:style>
  <w:style w:type="paragraph" w:styleId="NoSpacing">
    <w:name w:val="No Spacing"/>
    <w:uiPriority w:val="1"/>
    <w:qFormat/>
    <w:rsid w:val="00576316"/>
    <w:pPr>
      <w:spacing w:after="0" w:line="240" w:lineRule="auto"/>
    </w:pPr>
  </w:style>
  <w:style w:type="character" w:styleId="UnresolvedMention">
    <w:name w:val="Unresolved Mention"/>
    <w:basedOn w:val="DefaultParagraphFont"/>
    <w:uiPriority w:val="99"/>
    <w:semiHidden/>
    <w:unhideWhenUsed/>
    <w:rsid w:val="005763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heguardian.com/society/2025/nov/25/dwp-to-reassess-hundreds-of-thousands-of-cases-in-carers-allowance-scandal" TargetMode="External"/><Relationship Id="rId11" Type="http://schemas.openxmlformats.org/officeDocument/2006/relationships/customXml" Target="../customXml/item3.xml"/><Relationship Id="rId5" Type="http://schemas.openxmlformats.org/officeDocument/2006/relationships/image" Target="media/image1.png"/><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550AA68FD8204EB879C180A4B4012A" ma:contentTypeVersion="14" ma:contentTypeDescription="Create a new document." ma:contentTypeScope="" ma:versionID="2a27972f5a6aae2b89b7d9fbc4c06ba7">
  <xsd:schema xmlns:xsd="http://www.w3.org/2001/XMLSchema" xmlns:xs="http://www.w3.org/2001/XMLSchema" xmlns:p="http://schemas.microsoft.com/office/2006/metadata/properties" xmlns:ns2="58155597-f36b-4ff0-8554-344a2d8ff976" xmlns:ns3="22e60387-d47a-4893-94dc-be25f4946985" targetNamespace="http://schemas.microsoft.com/office/2006/metadata/properties" ma:root="true" ma:fieldsID="ad2f2fd819b443c508368a818f3b7e0d" ns2:_="" ns3:_="">
    <xsd:import namespace="58155597-f36b-4ff0-8554-344a2d8ff976"/>
    <xsd:import namespace="22e60387-d47a-4893-94dc-be25f49469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55597-f36b-4ff0-8554-344a2d8ff9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60387-d47a-4893-94dc-be25f494698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b48c433-4938-43cb-845b-326f30062437}" ma:internalName="TaxCatchAll" ma:showField="CatchAllData" ma:web="22e60387-d47a-4893-94dc-be25f494698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2e60387-d47a-4893-94dc-be25f4946985" xsi:nil="true"/>
    <lcf76f155ced4ddcb4097134ff3c332f xmlns="58155597-f36b-4ff0-8554-344a2d8ff97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D77CFD0-0BC2-4C15-B9AE-B0440341B3F6}"/>
</file>

<file path=customXml/itemProps2.xml><?xml version="1.0" encoding="utf-8"?>
<ds:datastoreItem xmlns:ds="http://schemas.openxmlformats.org/officeDocument/2006/customXml" ds:itemID="{6FD5F570-246C-41D0-814A-51BC84736D66}"/>
</file>

<file path=customXml/itemProps3.xml><?xml version="1.0" encoding="utf-8"?>
<ds:datastoreItem xmlns:ds="http://schemas.openxmlformats.org/officeDocument/2006/customXml" ds:itemID="{B7F3229D-13ED-4444-A460-C0F46E7FA996}"/>
</file>

<file path=docProps/app.xml><?xml version="1.0" encoding="utf-8"?>
<Properties xmlns="http://schemas.openxmlformats.org/officeDocument/2006/extended-properties" xmlns:vt="http://schemas.openxmlformats.org/officeDocument/2006/docPropsVTypes">
  <Template>Normal</Template>
  <TotalTime>3</TotalTime>
  <Pages>2</Pages>
  <Words>645</Words>
  <Characters>3246</Characters>
  <Application>Microsoft Office Word</Application>
  <DocSecurity>0</DocSecurity>
  <Lines>79</Lines>
  <Paragraphs>27</Paragraphs>
  <ScaleCrop>false</ScaleCrop>
  <Company/>
  <LinksUpToDate>false</LinksUpToDate>
  <CharactersWithSpaces>3864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Page</dc:creator>
  <cp:keywords/>
  <dc:description/>
  <cp:lastModifiedBy>Mark Page</cp:lastModifiedBy>
  <cp:revision>1</cp:revision>
  <dcterms:created xsi:type="dcterms:W3CDTF">2025-11-25T16:25:00Z</dcterms:created>
  <dcterms:modified xsi:type="dcterms:W3CDTF">2025-11-25T16:28:00Z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0x010100B0550AA68FD8204EB879C180A4B4012A</vt:lpwstr>
  </property>
</Properties>
</file>