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ADA2D" w14:textId="77777777" w:rsidR="00C21EFD" w:rsidRPr="00D41438" w:rsidRDefault="00C21EFD" w:rsidP="00C21EFD">
      <w:pPr>
        <w:rPr>
          <w:rFonts w:ascii="Arial Black" w:hAnsi="Arial Black" w:cs="Arial"/>
          <w:sz w:val="72"/>
          <w:szCs w:val="72"/>
        </w:rPr>
      </w:pPr>
      <w:r w:rsidRPr="00D41438">
        <w:rPr>
          <w:rFonts w:ascii="Arial Black" w:hAnsi="Arial Black" w:cs="Arial"/>
          <w:b/>
          <w:noProof/>
          <w:sz w:val="72"/>
          <w:szCs w:val="72"/>
          <w:lang w:eastAsia="en-GB"/>
        </w:rPr>
        <w:drawing>
          <wp:anchor distT="0" distB="0" distL="114300" distR="114300" simplePos="0" relativeHeight="251658240" behindDoc="1" locked="0" layoutInCell="1" allowOverlap="0" wp14:anchorId="41528139" wp14:editId="153434E3">
            <wp:simplePos x="0" y="0"/>
            <wp:positionH relativeFrom="column">
              <wp:posOffset>5181600</wp:posOffset>
            </wp:positionH>
            <wp:positionV relativeFrom="paragraph">
              <wp:posOffset>-205105</wp:posOffset>
            </wp:positionV>
            <wp:extent cx="1489710" cy="1280160"/>
            <wp:effectExtent l="0" t="0" r="0" b="0"/>
            <wp:wrapSquare wrapText="left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1438">
        <w:rPr>
          <w:rFonts w:ascii="Arial Black" w:hAnsi="Arial Black" w:cs="Arial"/>
          <w:b/>
          <w:sz w:val="72"/>
          <w:szCs w:val="72"/>
        </w:rPr>
        <w:t>DWP briefing</w:t>
      </w:r>
      <w:r w:rsidRPr="00D41438">
        <w:rPr>
          <w:rFonts w:ascii="Arial Black" w:hAnsi="Arial Black" w:cs="Arial"/>
          <w:sz w:val="72"/>
          <w:szCs w:val="72"/>
        </w:rPr>
        <w:tab/>
      </w:r>
      <w:bookmarkStart w:id="0" w:name="distribution"/>
      <w:bookmarkEnd w:id="0"/>
    </w:p>
    <w:p w14:paraId="0410AAA5" w14:textId="77777777" w:rsidR="00C21EFD" w:rsidRPr="00150F92" w:rsidRDefault="00C21EFD" w:rsidP="00C21EFD">
      <w:pPr>
        <w:pStyle w:val="Heading5"/>
        <w:rPr>
          <w:rFonts w:ascii="Arial" w:hAnsi="Arial" w:cs="Arial"/>
        </w:rPr>
      </w:pPr>
      <w:r w:rsidRPr="00150F92">
        <w:rPr>
          <w:rFonts w:ascii="Arial" w:hAnsi="Arial" w:cs="Arial"/>
        </w:rPr>
        <w:t>Department for Work &amp; Pensions Group</w:t>
      </w:r>
    </w:p>
    <w:p w14:paraId="0E6F3B8F" w14:textId="77777777" w:rsidR="00C21EFD" w:rsidRPr="00150F92" w:rsidRDefault="00C21EFD" w:rsidP="00C21EFD">
      <w:pPr>
        <w:rPr>
          <w:rFonts w:cs="Arial"/>
        </w:rPr>
      </w:pPr>
      <w:bookmarkStart w:id="1" w:name="date"/>
      <w:bookmarkEnd w:id="1"/>
    </w:p>
    <w:p w14:paraId="5C4CA416" w14:textId="77777777" w:rsidR="00C21EFD" w:rsidRPr="00150F92" w:rsidRDefault="00C21EFD" w:rsidP="00C21EFD">
      <w:pPr>
        <w:rPr>
          <w:rFonts w:cs="Arial"/>
        </w:rPr>
        <w:sectPr w:rsidR="00C21EFD" w:rsidRPr="00150F92" w:rsidSect="00C21EFD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 w:code="1"/>
          <w:pgMar w:top="899" w:right="1134" w:bottom="1440" w:left="1134" w:header="709" w:footer="709" w:gutter="0"/>
          <w:cols w:space="720"/>
          <w:docGrid w:linePitch="360"/>
        </w:sectPr>
      </w:pPr>
    </w:p>
    <w:p w14:paraId="033FD757" w14:textId="697E9FA1" w:rsidR="00C21EFD" w:rsidRDefault="00C21EFD" w:rsidP="00C21EFD">
      <w:pPr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 xml:space="preserve">To: </w:t>
      </w:r>
      <w:r>
        <w:rPr>
          <w:rFonts w:cs="Arial"/>
          <w:sz w:val="24"/>
          <w:szCs w:val="24"/>
        </w:rPr>
        <w:t xml:space="preserve">All </w:t>
      </w:r>
      <w:r w:rsidR="00020683">
        <w:rPr>
          <w:rFonts w:cs="Arial"/>
          <w:sz w:val="24"/>
          <w:szCs w:val="24"/>
        </w:rPr>
        <w:t>m</w:t>
      </w:r>
      <w:r>
        <w:rPr>
          <w:rFonts w:cs="Arial"/>
          <w:sz w:val="24"/>
          <w:szCs w:val="24"/>
        </w:rPr>
        <w:t>embers (GEC for info)</w:t>
      </w:r>
    </w:p>
    <w:p w14:paraId="4334C726" w14:textId="42142820" w:rsidR="00C21EFD" w:rsidRDefault="00D8191D" w:rsidP="00C21EF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</w:t>
      </w:r>
      <w:r w:rsidR="00226C81">
        <w:rPr>
          <w:rFonts w:cs="Arial"/>
          <w:sz w:val="24"/>
          <w:szCs w:val="24"/>
        </w:rPr>
        <w:t>3</w:t>
      </w:r>
      <w:r>
        <w:rPr>
          <w:rFonts w:cs="Arial"/>
          <w:sz w:val="24"/>
          <w:szCs w:val="24"/>
        </w:rPr>
        <w:t xml:space="preserve"> June</w:t>
      </w:r>
      <w:r w:rsidR="00C21EFD">
        <w:rPr>
          <w:rFonts w:cs="Arial"/>
          <w:sz w:val="24"/>
          <w:szCs w:val="24"/>
        </w:rPr>
        <w:t xml:space="preserve"> 2026</w:t>
      </w:r>
    </w:p>
    <w:p w14:paraId="5AC8CC88" w14:textId="0C058469" w:rsidR="00C21EFD" w:rsidRDefault="00C21EFD" w:rsidP="00C21EFD">
      <w:pPr>
        <w:tabs>
          <w:tab w:val="left" w:pos="2685"/>
        </w:tabs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>DWP/</w:t>
      </w:r>
      <w:r>
        <w:rPr>
          <w:rFonts w:cs="Arial"/>
          <w:sz w:val="24"/>
          <w:szCs w:val="24"/>
        </w:rPr>
        <w:t>M</w:t>
      </w:r>
      <w:r w:rsidRPr="00442A43">
        <w:rPr>
          <w:rFonts w:cs="Arial"/>
          <w:sz w:val="24"/>
          <w:szCs w:val="24"/>
        </w:rPr>
        <w:t>B/</w:t>
      </w:r>
      <w:r w:rsidR="007317A0">
        <w:rPr>
          <w:rFonts w:cs="Arial"/>
          <w:sz w:val="24"/>
          <w:szCs w:val="24"/>
        </w:rPr>
        <w:t>04</w:t>
      </w:r>
      <w:r w:rsidR="0010504E">
        <w:rPr>
          <w:rFonts w:cs="Arial"/>
          <w:sz w:val="24"/>
          <w:szCs w:val="24"/>
        </w:rPr>
        <w:t>9</w:t>
      </w:r>
      <w:r>
        <w:rPr>
          <w:rFonts w:cs="Arial"/>
          <w:sz w:val="24"/>
          <w:szCs w:val="24"/>
        </w:rPr>
        <w:t>/2</w:t>
      </w:r>
      <w:r w:rsidR="00161A71">
        <w:rPr>
          <w:rFonts w:cs="Arial"/>
          <w:sz w:val="24"/>
          <w:szCs w:val="24"/>
        </w:rPr>
        <w:t>6</w:t>
      </w:r>
    </w:p>
    <w:p w14:paraId="645B5213" w14:textId="77777777" w:rsidR="00C21EFD" w:rsidRDefault="00C21EFD" w:rsidP="00C21EFD">
      <w:pPr>
        <w:tabs>
          <w:tab w:val="left" w:pos="2685"/>
        </w:tabs>
        <w:rPr>
          <w:rFonts w:cs="Arial"/>
        </w:rPr>
      </w:pPr>
      <w:r>
        <w:rPr>
          <w:rFonts w:cs="Arial"/>
        </w:rPr>
        <w:tab/>
      </w:r>
    </w:p>
    <w:p w14:paraId="1E68867C" w14:textId="36BC0775" w:rsidR="00C21EFD" w:rsidRPr="00C21EFD" w:rsidRDefault="0010504E" w:rsidP="00C21EFD">
      <w:pPr>
        <w:pStyle w:val="NoSpacing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Unnecessary Voluntary Exit Scheme </w:t>
      </w:r>
      <w:r w:rsidR="00A459A8">
        <w:rPr>
          <w:rFonts w:ascii="Arial" w:hAnsi="Arial" w:cs="Arial"/>
          <w:b/>
          <w:sz w:val="36"/>
          <w:szCs w:val="36"/>
        </w:rPr>
        <w:t>resulting from the Enabling Functions Review</w:t>
      </w:r>
    </w:p>
    <w:p w14:paraId="2AFC05E2" w14:textId="77777777" w:rsidR="00C21EFD" w:rsidRDefault="00C21EFD" w:rsidP="00C21EFD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4C20601D" w14:textId="27603222" w:rsidR="00C21EFD" w:rsidRDefault="006A5FAC" w:rsidP="00C21EFD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The GEC is deeply disappointed that the DWP have move</w:t>
      </w:r>
      <w:r w:rsidR="00A84B18">
        <w:rPr>
          <w:rFonts w:ascii="Arial" w:hAnsi="Arial" w:cs="Arial"/>
          <w:bCs/>
          <w:sz w:val="24"/>
          <w:szCs w:val="24"/>
        </w:rPr>
        <w:t>d</w:t>
      </w:r>
      <w:r>
        <w:rPr>
          <w:rFonts w:ascii="Arial" w:hAnsi="Arial" w:cs="Arial"/>
          <w:bCs/>
          <w:sz w:val="24"/>
          <w:szCs w:val="24"/>
        </w:rPr>
        <w:t xml:space="preserve"> to </w:t>
      </w:r>
      <w:r w:rsidR="0016787D">
        <w:rPr>
          <w:rFonts w:ascii="Arial" w:hAnsi="Arial" w:cs="Arial"/>
          <w:bCs/>
          <w:sz w:val="24"/>
          <w:szCs w:val="24"/>
        </w:rPr>
        <w:t>offer a voluntary exit scheme</w:t>
      </w:r>
      <w:r w:rsidR="001D3FC3">
        <w:rPr>
          <w:rFonts w:ascii="Arial" w:hAnsi="Arial" w:cs="Arial"/>
          <w:bCs/>
          <w:sz w:val="24"/>
          <w:szCs w:val="24"/>
        </w:rPr>
        <w:t xml:space="preserve"> (VES)</w:t>
      </w:r>
      <w:r w:rsidR="0016787D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="0016787D">
        <w:rPr>
          <w:rFonts w:ascii="Arial" w:hAnsi="Arial" w:cs="Arial"/>
          <w:bCs/>
          <w:sz w:val="24"/>
          <w:szCs w:val="24"/>
        </w:rPr>
        <w:t>as a result of</w:t>
      </w:r>
      <w:proofErr w:type="gramEnd"/>
      <w:r w:rsidR="0016787D">
        <w:rPr>
          <w:rFonts w:ascii="Arial" w:hAnsi="Arial" w:cs="Arial"/>
          <w:bCs/>
          <w:sz w:val="24"/>
          <w:szCs w:val="24"/>
        </w:rPr>
        <w:t xml:space="preserve"> the Enabling Functions Review</w:t>
      </w:r>
      <w:r w:rsidR="009D1BB2">
        <w:rPr>
          <w:rFonts w:ascii="Arial" w:hAnsi="Arial" w:cs="Arial"/>
          <w:bCs/>
          <w:sz w:val="24"/>
          <w:szCs w:val="24"/>
        </w:rPr>
        <w:t xml:space="preserve"> to the 279 staff who are currently deemed as “unassigned” </w:t>
      </w:r>
      <w:proofErr w:type="gramStart"/>
      <w:r w:rsidR="009D1BB2">
        <w:rPr>
          <w:rFonts w:ascii="Arial" w:hAnsi="Arial" w:cs="Arial"/>
          <w:bCs/>
          <w:sz w:val="24"/>
          <w:szCs w:val="24"/>
        </w:rPr>
        <w:t>as a result of</w:t>
      </w:r>
      <w:proofErr w:type="gramEnd"/>
      <w:r w:rsidR="009D1BB2">
        <w:rPr>
          <w:rFonts w:ascii="Arial" w:hAnsi="Arial" w:cs="Arial"/>
          <w:bCs/>
          <w:sz w:val="24"/>
          <w:szCs w:val="24"/>
        </w:rPr>
        <w:t xml:space="preserve"> the review. </w:t>
      </w:r>
    </w:p>
    <w:p w14:paraId="25F6DC34" w14:textId="77777777" w:rsidR="00A84B18" w:rsidRDefault="00A84B18" w:rsidP="00C21EFD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38AD2519" w14:textId="60027D6B" w:rsidR="00211BCF" w:rsidRDefault="00211BCF" w:rsidP="00211BCF">
      <w:pPr>
        <w:jc w:val="both"/>
        <w:rPr>
          <w:rFonts w:eastAsia="Calibri" w:cs="Arial"/>
          <w:b/>
          <w:bCs/>
          <w:sz w:val="24"/>
          <w:szCs w:val="24"/>
          <w14:ligatures w14:val="standardContextual"/>
        </w:rPr>
      </w:pPr>
      <w:r w:rsidRPr="00211BCF">
        <w:rPr>
          <w:rFonts w:eastAsia="Calibri" w:cs="Arial"/>
          <w:b/>
          <w:bCs/>
          <w:sz w:val="24"/>
          <w:szCs w:val="24"/>
          <w14:ligatures w14:val="standardContextual"/>
        </w:rPr>
        <w:t>PCS Oppose Job Cuts</w:t>
      </w:r>
    </w:p>
    <w:p w14:paraId="5E964661" w14:textId="3E2E17B2" w:rsidR="0009535C" w:rsidRDefault="00020683" w:rsidP="00211BCF">
      <w:pPr>
        <w:pStyle w:val="NoSpacing"/>
        <w:rPr>
          <w:rFonts w:ascii="Arial" w:eastAsia="Times New Roman" w:hAnsi="Arial" w:cs="Arial"/>
          <w:sz w:val="24"/>
          <w:szCs w:val="24"/>
          <w14:ligatures w14:val="standardContextual"/>
        </w:rPr>
      </w:pPr>
      <w:r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In members meetings and through written correspondence in response to </w:t>
      </w:r>
      <w:r w:rsidR="004953A1">
        <w:rPr>
          <w:rFonts w:ascii="Arial" w:eastAsia="Times New Roman" w:hAnsi="Arial" w:cs="Arial"/>
          <w:sz w:val="24"/>
          <w:szCs w:val="24"/>
          <w14:ligatures w14:val="standardContextual"/>
        </w:rPr>
        <w:t>GEC briefings members have made clear the</w:t>
      </w:r>
      <w:r w:rsidR="0009535C">
        <w:rPr>
          <w:rFonts w:ascii="Arial" w:eastAsia="Times New Roman" w:hAnsi="Arial" w:cs="Arial"/>
          <w:sz w:val="24"/>
          <w:szCs w:val="24"/>
          <w14:ligatures w14:val="standardContextual"/>
        </w:rPr>
        <w:t>ir frustration with the</w:t>
      </w:r>
      <w:r w:rsidR="004953A1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lack of transparency </w:t>
      </w:r>
      <w:r w:rsidR="004F3D70">
        <w:rPr>
          <w:rFonts w:ascii="Arial" w:eastAsia="Times New Roman" w:hAnsi="Arial" w:cs="Arial"/>
          <w:sz w:val="24"/>
          <w:szCs w:val="24"/>
          <w14:ligatures w14:val="standardContextual"/>
        </w:rPr>
        <w:t>and confusing nature of the review</w:t>
      </w:r>
      <w:r w:rsidR="00D118CB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and their desire to remain working in the DWP.</w:t>
      </w:r>
      <w:r w:rsidR="004F3D70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</w:t>
      </w:r>
    </w:p>
    <w:p w14:paraId="73C764CA" w14:textId="77777777" w:rsidR="0009535C" w:rsidRDefault="0009535C" w:rsidP="00211BCF">
      <w:pPr>
        <w:pStyle w:val="NoSpacing"/>
        <w:rPr>
          <w:rFonts w:ascii="Arial" w:eastAsia="Times New Roman" w:hAnsi="Arial" w:cs="Arial"/>
          <w:sz w:val="24"/>
          <w:szCs w:val="24"/>
          <w14:ligatures w14:val="standardContextual"/>
        </w:rPr>
      </w:pPr>
    </w:p>
    <w:p w14:paraId="34A6CE76" w14:textId="443127B7" w:rsidR="00A84B18" w:rsidRDefault="004F3D70" w:rsidP="00211BCF">
      <w:pPr>
        <w:pStyle w:val="NoSpacing"/>
        <w:rPr>
          <w:rFonts w:ascii="Arial" w:eastAsia="Times New Roman" w:hAnsi="Arial" w:cs="Arial"/>
          <w:sz w:val="24"/>
          <w:szCs w:val="24"/>
          <w14:ligatures w14:val="standardContextual"/>
        </w:rPr>
      </w:pPr>
      <w:r w:rsidRPr="00211BCF">
        <w:rPr>
          <w:rFonts w:ascii="Arial" w:eastAsia="Times New Roman" w:hAnsi="Arial" w:cs="Arial"/>
          <w:sz w:val="24"/>
          <w:szCs w:val="24"/>
          <w14:ligatures w14:val="standardContextual"/>
        </w:rPr>
        <w:t>Throughout the consultation process</w:t>
      </w:r>
      <w:r w:rsidR="00607810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with </w:t>
      </w:r>
      <w:proofErr w:type="spellStart"/>
      <w:r w:rsidR="00607810">
        <w:rPr>
          <w:rFonts w:ascii="Arial" w:eastAsia="Times New Roman" w:hAnsi="Arial" w:cs="Arial"/>
          <w:sz w:val="24"/>
          <w:szCs w:val="24"/>
          <w14:ligatures w14:val="standardContextual"/>
        </w:rPr>
        <w:t>DWp</w:t>
      </w:r>
      <w:proofErr w:type="spellEnd"/>
      <w:r w:rsidRPr="00211BCF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PCS have made it clear that we </w:t>
      </w:r>
      <w:r w:rsidR="001C3C63">
        <w:rPr>
          <w:rFonts w:ascii="Arial" w:eastAsia="Times New Roman" w:hAnsi="Arial" w:cs="Arial"/>
          <w:sz w:val="24"/>
          <w:szCs w:val="24"/>
          <w14:ligatures w14:val="standardContextual"/>
        </w:rPr>
        <w:t>do</w:t>
      </w:r>
      <w:r w:rsidRPr="001C3C63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not accept </w:t>
      </w:r>
      <w:r w:rsidR="001C3C63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the rationale </w:t>
      </w:r>
      <w:r w:rsidR="006F5CE4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or results of the review </w:t>
      </w:r>
      <w:r w:rsidR="00E01FD8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and do not accept </w:t>
      </w:r>
      <w:r w:rsidRPr="001C3C63">
        <w:rPr>
          <w:rFonts w:ascii="Arial" w:eastAsia="Times New Roman" w:hAnsi="Arial" w:cs="Arial"/>
          <w:sz w:val="24"/>
          <w:szCs w:val="24"/>
          <w14:ligatures w14:val="standardContextual"/>
        </w:rPr>
        <w:t>job cuts as part of any transformation programme.</w:t>
      </w:r>
      <w:r w:rsidRPr="00211BCF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When we were presented with the proposed staffing model, it was apparent that the driver for change was </w:t>
      </w:r>
      <w:r w:rsidRPr="001C3C63">
        <w:rPr>
          <w:rFonts w:ascii="Arial" w:eastAsia="Times New Roman" w:hAnsi="Arial" w:cs="Arial"/>
          <w:sz w:val="24"/>
          <w:szCs w:val="24"/>
          <w14:ligatures w14:val="standardContextual"/>
        </w:rPr>
        <w:t>not</w:t>
      </w:r>
      <w:r w:rsidRPr="00211BCF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improving services but cutting staff and costs</w:t>
      </w:r>
      <w:r w:rsidR="00937E84">
        <w:rPr>
          <w:rFonts w:ascii="Arial" w:eastAsia="Times New Roman" w:hAnsi="Arial" w:cs="Arial"/>
          <w:sz w:val="24"/>
          <w:szCs w:val="24"/>
          <w14:ligatures w14:val="standardContextual"/>
        </w:rPr>
        <w:t>.</w:t>
      </w:r>
      <w:r w:rsidR="00375E27">
        <w:rPr>
          <w:rFonts w:ascii="Arial" w:eastAsia="Times New Roman" w:hAnsi="Arial" w:cs="Arial"/>
          <w:sz w:val="24"/>
          <w:szCs w:val="24"/>
          <w14:ligatures w14:val="standardContextual"/>
        </w:rPr>
        <w:t xml:space="preserve"> </w:t>
      </w:r>
    </w:p>
    <w:p w14:paraId="6217B327" w14:textId="77777777" w:rsidR="00DB49A0" w:rsidRDefault="00DB49A0" w:rsidP="00211BCF">
      <w:pPr>
        <w:pStyle w:val="NoSpacing"/>
        <w:rPr>
          <w:rFonts w:ascii="Arial" w:eastAsia="Times New Roman" w:hAnsi="Arial" w:cs="Arial"/>
          <w:sz w:val="24"/>
          <w:szCs w:val="24"/>
          <w14:ligatures w14:val="standardContextual"/>
        </w:rPr>
      </w:pPr>
    </w:p>
    <w:p w14:paraId="7350CAEA" w14:textId="77777777" w:rsidR="00163DE6" w:rsidRDefault="00163DE6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  <w:r w:rsidRPr="001D3FC3">
        <w:rPr>
          <w:rFonts w:eastAsia="Calibri" w:cs="Arial"/>
          <w:sz w:val="24"/>
          <w:szCs w:val="24"/>
          <w14:ligatures w14:val="standardContextual"/>
        </w:rPr>
        <w:t xml:space="preserve">The GEC is clear that the VES means job cuts in the DWP. </w:t>
      </w:r>
    </w:p>
    <w:p w14:paraId="50E986B9" w14:textId="77777777" w:rsidR="00E41BAA" w:rsidRDefault="00E41BAA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</w:p>
    <w:p w14:paraId="6AD19967" w14:textId="07020462" w:rsidR="00E41BAA" w:rsidRDefault="00496B57" w:rsidP="00163DE6">
      <w:pPr>
        <w:jc w:val="both"/>
        <w:rPr>
          <w:rFonts w:eastAsia="Calibri" w:cs="Arial"/>
          <w:b/>
          <w:bCs/>
          <w:sz w:val="24"/>
          <w:szCs w:val="24"/>
          <w14:ligatures w14:val="standardContextual"/>
        </w:rPr>
      </w:pPr>
      <w:r w:rsidRPr="00496B57">
        <w:rPr>
          <w:rFonts w:eastAsia="Calibri" w:cs="Arial"/>
          <w:b/>
          <w:bCs/>
          <w:sz w:val="24"/>
          <w:szCs w:val="24"/>
          <w14:ligatures w14:val="standardContextual"/>
        </w:rPr>
        <w:t>Unnecessary job cuts</w:t>
      </w:r>
    </w:p>
    <w:p w14:paraId="0AA3B63F" w14:textId="77777777" w:rsidR="00EB2B89" w:rsidRDefault="00496B57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  <w:r>
        <w:rPr>
          <w:rFonts w:eastAsia="Calibri" w:cs="Arial"/>
          <w:sz w:val="24"/>
          <w:szCs w:val="24"/>
          <w14:ligatures w14:val="standardContextual"/>
        </w:rPr>
        <w:t xml:space="preserve">The GEC believes that it is not necessary to </w:t>
      </w:r>
      <w:r w:rsidR="00A6385F">
        <w:rPr>
          <w:rFonts w:eastAsia="Calibri" w:cs="Arial"/>
          <w:sz w:val="24"/>
          <w:szCs w:val="24"/>
          <w14:ligatures w14:val="standardContextual"/>
        </w:rPr>
        <w:t xml:space="preserve">offer a VES at this stage as there is plenty of work in the DWP and not enough staff to deliver it. </w:t>
      </w:r>
      <w:r w:rsidR="00CB44F0">
        <w:rPr>
          <w:rFonts w:eastAsia="Calibri" w:cs="Arial"/>
          <w:sz w:val="24"/>
          <w:szCs w:val="24"/>
          <w14:ligatures w14:val="standardContextual"/>
        </w:rPr>
        <w:t xml:space="preserve">Rather than throwing 279 members of staff on the scrapheap </w:t>
      </w:r>
      <w:r w:rsidR="00F9578E">
        <w:rPr>
          <w:rFonts w:eastAsia="Calibri" w:cs="Arial"/>
          <w:sz w:val="24"/>
          <w:szCs w:val="24"/>
          <w14:ligatures w14:val="standardContextual"/>
        </w:rPr>
        <w:t xml:space="preserve">DWP should be making more effort to redeploy those staff. Whilst waiting for </w:t>
      </w:r>
      <w:r w:rsidR="00506230">
        <w:rPr>
          <w:rFonts w:eastAsia="Calibri" w:cs="Arial"/>
          <w:sz w:val="24"/>
          <w:szCs w:val="24"/>
          <w14:ligatures w14:val="standardContextual"/>
        </w:rPr>
        <w:t xml:space="preserve">those staff to exit DWP the employer has </w:t>
      </w:r>
      <w:r w:rsidR="006D7393">
        <w:rPr>
          <w:rFonts w:eastAsia="Calibri" w:cs="Arial"/>
          <w:sz w:val="24"/>
          <w:szCs w:val="24"/>
          <w14:ligatures w14:val="standardContextual"/>
        </w:rPr>
        <w:t xml:space="preserve">had no difficulty in finding meaningful work for those affected to do. </w:t>
      </w:r>
    </w:p>
    <w:p w14:paraId="40B5B54E" w14:textId="77777777" w:rsidR="00EB2B89" w:rsidRDefault="00EB2B89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</w:p>
    <w:p w14:paraId="7BB44929" w14:textId="45935877" w:rsidR="00496B57" w:rsidRDefault="00EB2B89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  <w:r>
        <w:rPr>
          <w:rFonts w:eastAsia="Calibri" w:cs="Arial"/>
          <w:sz w:val="24"/>
          <w:szCs w:val="24"/>
          <w14:ligatures w14:val="standardContextual"/>
        </w:rPr>
        <w:t>I</w:t>
      </w:r>
      <w:r w:rsidR="00A6385F">
        <w:rPr>
          <w:rFonts w:eastAsia="Calibri" w:cs="Arial"/>
          <w:sz w:val="24"/>
          <w:szCs w:val="24"/>
          <w14:ligatures w14:val="standardContextual"/>
        </w:rPr>
        <w:t xml:space="preserve">n our recent survey of members </w:t>
      </w:r>
      <w:r w:rsidR="00D9233A">
        <w:rPr>
          <w:rFonts w:eastAsia="Calibri" w:cs="Arial"/>
          <w:sz w:val="24"/>
          <w:szCs w:val="24"/>
          <w14:ligatures w14:val="standardContextual"/>
        </w:rPr>
        <w:t xml:space="preserve">77% of respondents made it clear that they felt there were </w:t>
      </w:r>
      <w:r w:rsidR="003B2370">
        <w:rPr>
          <w:rFonts w:eastAsia="Calibri" w:cs="Arial"/>
          <w:sz w:val="24"/>
          <w:szCs w:val="24"/>
          <w14:ligatures w14:val="standardContextual"/>
        </w:rPr>
        <w:t>not enough staff in their area of work across the whole of the DWP.</w:t>
      </w:r>
      <w:r w:rsidR="009D3BEB">
        <w:rPr>
          <w:rFonts w:eastAsia="Calibri" w:cs="Arial"/>
          <w:sz w:val="24"/>
          <w:szCs w:val="24"/>
          <w14:ligatures w14:val="standardContextual"/>
        </w:rPr>
        <w:t xml:space="preserve"> </w:t>
      </w:r>
    </w:p>
    <w:p w14:paraId="6447E78A" w14:textId="77777777" w:rsidR="000079B1" w:rsidRDefault="000079B1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</w:p>
    <w:p w14:paraId="2034F4E9" w14:textId="69BC0641" w:rsidR="000079B1" w:rsidRDefault="000079B1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  <w:r>
        <w:rPr>
          <w:rFonts w:eastAsia="Calibri" w:cs="Arial"/>
          <w:sz w:val="24"/>
          <w:szCs w:val="24"/>
          <w14:ligatures w14:val="standardContextual"/>
        </w:rPr>
        <w:t>PCS believes that offering a</w:t>
      </w:r>
      <w:r w:rsidR="005D6D16">
        <w:rPr>
          <w:rFonts w:eastAsia="Calibri" w:cs="Arial"/>
          <w:sz w:val="24"/>
          <w:szCs w:val="24"/>
          <w14:ligatures w14:val="standardContextual"/>
        </w:rPr>
        <w:t xml:space="preserve">n exit scheme now represents a significant misuse of public funds when </w:t>
      </w:r>
      <w:r w:rsidR="00E30E6C">
        <w:rPr>
          <w:rFonts w:eastAsia="Calibri" w:cs="Arial"/>
          <w:sz w:val="24"/>
          <w:szCs w:val="24"/>
          <w14:ligatures w14:val="standardContextual"/>
        </w:rPr>
        <w:t xml:space="preserve">with a little effort and imagination </w:t>
      </w:r>
      <w:r w:rsidR="00222C03">
        <w:rPr>
          <w:rFonts w:eastAsia="Calibri" w:cs="Arial"/>
          <w:sz w:val="24"/>
          <w:szCs w:val="24"/>
          <w14:ligatures w14:val="standardContextual"/>
        </w:rPr>
        <w:t xml:space="preserve">jobs could be found for </w:t>
      </w:r>
      <w:proofErr w:type="gramStart"/>
      <w:r w:rsidR="00222C03">
        <w:rPr>
          <w:rFonts w:eastAsia="Calibri" w:cs="Arial"/>
          <w:sz w:val="24"/>
          <w:szCs w:val="24"/>
          <w14:ligatures w14:val="standardContextual"/>
        </w:rPr>
        <w:t>all of</w:t>
      </w:r>
      <w:proofErr w:type="gramEnd"/>
      <w:r w:rsidR="00222C03">
        <w:rPr>
          <w:rFonts w:eastAsia="Calibri" w:cs="Arial"/>
          <w:sz w:val="24"/>
          <w:szCs w:val="24"/>
          <w14:ligatures w14:val="standardContextual"/>
        </w:rPr>
        <w:t xml:space="preserve"> those staff currently deemed as unassigned</w:t>
      </w:r>
      <w:r w:rsidR="0082415F">
        <w:rPr>
          <w:rFonts w:eastAsia="Calibri" w:cs="Arial"/>
          <w:sz w:val="24"/>
          <w:szCs w:val="24"/>
          <w14:ligatures w14:val="standardContextual"/>
        </w:rPr>
        <w:t xml:space="preserve"> </w:t>
      </w:r>
      <w:proofErr w:type="gramStart"/>
      <w:r w:rsidR="0082415F">
        <w:rPr>
          <w:rFonts w:eastAsia="Calibri" w:cs="Arial"/>
          <w:sz w:val="24"/>
          <w:szCs w:val="24"/>
          <w14:ligatures w14:val="standardContextual"/>
        </w:rPr>
        <w:t>as a result of</w:t>
      </w:r>
      <w:proofErr w:type="gramEnd"/>
      <w:r w:rsidR="0082415F">
        <w:rPr>
          <w:rFonts w:eastAsia="Calibri" w:cs="Arial"/>
          <w:sz w:val="24"/>
          <w:szCs w:val="24"/>
          <w14:ligatures w14:val="standardContextual"/>
        </w:rPr>
        <w:t xml:space="preserve"> </w:t>
      </w:r>
      <w:r w:rsidR="001D1F8D">
        <w:rPr>
          <w:rFonts w:eastAsia="Calibri" w:cs="Arial"/>
          <w:sz w:val="24"/>
          <w:szCs w:val="24"/>
          <w14:ligatures w14:val="standardContextual"/>
        </w:rPr>
        <w:t>the Enabling Functions Review</w:t>
      </w:r>
      <w:r w:rsidR="00222C03">
        <w:rPr>
          <w:rFonts w:eastAsia="Calibri" w:cs="Arial"/>
          <w:sz w:val="24"/>
          <w:szCs w:val="24"/>
          <w14:ligatures w14:val="standardContextual"/>
        </w:rPr>
        <w:t xml:space="preserve">. </w:t>
      </w:r>
    </w:p>
    <w:p w14:paraId="36FCC699" w14:textId="77777777" w:rsidR="00222C03" w:rsidRDefault="00222C03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</w:p>
    <w:p w14:paraId="48EA5D53" w14:textId="631E7E50" w:rsidR="00222C03" w:rsidRDefault="0082415F" w:rsidP="00163DE6">
      <w:pPr>
        <w:jc w:val="both"/>
        <w:rPr>
          <w:rFonts w:eastAsia="Calibri" w:cs="Arial"/>
          <w:b/>
          <w:bCs/>
          <w:sz w:val="24"/>
          <w:szCs w:val="24"/>
          <w14:ligatures w14:val="standardContextual"/>
        </w:rPr>
      </w:pPr>
      <w:r w:rsidRPr="0082415F">
        <w:rPr>
          <w:rFonts w:eastAsia="Calibri" w:cs="Arial"/>
          <w:b/>
          <w:bCs/>
          <w:sz w:val="24"/>
          <w:szCs w:val="24"/>
          <w14:ligatures w14:val="standardContextual"/>
        </w:rPr>
        <w:t>Our campaign</w:t>
      </w:r>
    </w:p>
    <w:p w14:paraId="1C613E17" w14:textId="0D3160FD" w:rsidR="001D1F8D" w:rsidRDefault="00081041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  <w:r>
        <w:rPr>
          <w:rFonts w:eastAsia="Calibri" w:cs="Arial"/>
          <w:sz w:val="24"/>
          <w:szCs w:val="24"/>
          <w14:ligatures w14:val="standardContextual"/>
        </w:rPr>
        <w:t>Your</w:t>
      </w:r>
      <w:r w:rsidR="001D1F8D">
        <w:rPr>
          <w:rFonts w:eastAsia="Calibri" w:cs="Arial"/>
          <w:sz w:val="24"/>
          <w:szCs w:val="24"/>
          <w14:ligatures w14:val="standardContextual"/>
        </w:rPr>
        <w:t xml:space="preserve"> </w:t>
      </w:r>
      <w:r w:rsidR="005B240B">
        <w:rPr>
          <w:rFonts w:eastAsia="Calibri" w:cs="Arial"/>
          <w:sz w:val="24"/>
          <w:szCs w:val="24"/>
          <w14:ligatures w14:val="standardContextual"/>
        </w:rPr>
        <w:t xml:space="preserve">newly elected DWP GEC will take the fight to the DWP by raising questions in Parliament through our PCS Parliamentary </w:t>
      </w:r>
      <w:r w:rsidR="000D52A0">
        <w:rPr>
          <w:rFonts w:eastAsia="Calibri" w:cs="Arial"/>
          <w:sz w:val="24"/>
          <w:szCs w:val="24"/>
          <w14:ligatures w14:val="standardContextual"/>
        </w:rPr>
        <w:t xml:space="preserve">Group. </w:t>
      </w:r>
    </w:p>
    <w:p w14:paraId="6FFB0A6D" w14:textId="77777777" w:rsidR="000D52A0" w:rsidRDefault="000D52A0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</w:p>
    <w:p w14:paraId="06F71058" w14:textId="38734E45" w:rsidR="000D52A0" w:rsidRPr="001D1F8D" w:rsidRDefault="000D52A0" w:rsidP="00163DE6">
      <w:pPr>
        <w:jc w:val="both"/>
        <w:rPr>
          <w:rFonts w:eastAsia="Calibri" w:cs="Arial"/>
          <w:sz w:val="24"/>
          <w:szCs w:val="24"/>
          <w14:ligatures w14:val="standardContextual"/>
        </w:rPr>
      </w:pPr>
      <w:r>
        <w:rPr>
          <w:rFonts w:eastAsia="Calibri" w:cs="Arial"/>
          <w:sz w:val="24"/>
          <w:szCs w:val="24"/>
          <w14:ligatures w14:val="standardContextual"/>
        </w:rPr>
        <w:lastRenderedPageBreak/>
        <w:t>We want to hear from you about how the Enabling Functions Review has impacted on you</w:t>
      </w:r>
      <w:r w:rsidR="00F05FA3">
        <w:rPr>
          <w:rFonts w:eastAsia="Calibri" w:cs="Arial"/>
          <w:sz w:val="24"/>
          <w:szCs w:val="24"/>
          <w14:ligatures w14:val="standardContextual"/>
        </w:rPr>
        <w:t xml:space="preserve">. You can email </w:t>
      </w:r>
      <w:hyperlink r:id="rId16" w:history="1">
        <w:r w:rsidR="00F05FA3" w:rsidRPr="008B44DD">
          <w:rPr>
            <w:rStyle w:val="Hyperlink"/>
            <w:rFonts w:eastAsia="Calibri" w:cs="Arial"/>
            <w:sz w:val="24"/>
            <w:szCs w:val="24"/>
            <w14:ligatures w14:val="standardContextual"/>
          </w:rPr>
          <w:t>dwp@pcs.org.uk</w:t>
        </w:r>
      </w:hyperlink>
      <w:r w:rsidR="00F05FA3">
        <w:rPr>
          <w:rFonts w:eastAsia="Calibri" w:cs="Arial"/>
          <w:sz w:val="24"/>
          <w:szCs w:val="24"/>
          <w14:ligatures w14:val="standardContextual"/>
        </w:rPr>
        <w:t xml:space="preserve"> </w:t>
      </w:r>
      <w:r w:rsidR="009A12C2">
        <w:rPr>
          <w:rFonts w:eastAsia="Calibri" w:cs="Arial"/>
          <w:sz w:val="24"/>
          <w:szCs w:val="24"/>
          <w14:ligatures w14:val="standardContextual"/>
        </w:rPr>
        <w:t>to let us know what you think about the way the review was conducted and the VES</w:t>
      </w:r>
      <w:r w:rsidR="00180C14">
        <w:rPr>
          <w:rFonts w:eastAsia="Calibri" w:cs="Arial"/>
          <w:sz w:val="24"/>
          <w:szCs w:val="24"/>
          <w14:ligatures w14:val="standardContextual"/>
        </w:rPr>
        <w:t>. You can also</w:t>
      </w:r>
      <w:r w:rsidR="00F05FA3">
        <w:rPr>
          <w:rFonts w:eastAsia="Calibri" w:cs="Arial"/>
          <w:sz w:val="24"/>
          <w:szCs w:val="24"/>
          <w14:ligatures w14:val="standardContextual"/>
        </w:rPr>
        <w:t xml:space="preserve"> attend our members meeting that will be held on </w:t>
      </w:r>
      <w:r w:rsidR="00022B0C" w:rsidRPr="00F3663F">
        <w:rPr>
          <w:rFonts w:eastAsia="Calibri" w:cs="Arial"/>
          <w:b/>
          <w:bCs/>
          <w:sz w:val="24"/>
          <w:szCs w:val="24"/>
          <w14:ligatures w14:val="standardContextual"/>
        </w:rPr>
        <w:t>Wednesday 3</w:t>
      </w:r>
      <w:r w:rsidR="00022B0C" w:rsidRPr="00F3663F">
        <w:rPr>
          <w:rFonts w:eastAsia="Calibri" w:cs="Arial"/>
          <w:b/>
          <w:bCs/>
          <w:sz w:val="24"/>
          <w:szCs w:val="24"/>
          <w:vertAlign w:val="superscript"/>
          <w14:ligatures w14:val="standardContextual"/>
        </w:rPr>
        <w:t>rd</w:t>
      </w:r>
      <w:r w:rsidR="00022B0C" w:rsidRPr="00F3663F">
        <w:rPr>
          <w:rFonts w:eastAsia="Calibri" w:cs="Arial"/>
          <w:b/>
          <w:bCs/>
          <w:sz w:val="24"/>
          <w:szCs w:val="24"/>
          <w14:ligatures w14:val="standardContextual"/>
        </w:rPr>
        <w:t xml:space="preserve"> June at</w:t>
      </w:r>
      <w:r w:rsidR="00E76A28" w:rsidRPr="00F3663F">
        <w:rPr>
          <w:rFonts w:eastAsia="Calibri" w:cs="Arial"/>
          <w:b/>
          <w:bCs/>
          <w:sz w:val="24"/>
          <w:szCs w:val="24"/>
          <w14:ligatures w14:val="standardContextual"/>
        </w:rPr>
        <w:t xml:space="preserve"> </w:t>
      </w:r>
      <w:r w:rsidR="00F3663F" w:rsidRPr="00F3663F">
        <w:rPr>
          <w:rFonts w:eastAsia="Calibri" w:cs="Arial"/>
          <w:b/>
          <w:bCs/>
          <w:sz w:val="24"/>
          <w:szCs w:val="24"/>
          <w14:ligatures w14:val="standardContextual"/>
        </w:rPr>
        <w:t>16</w:t>
      </w:r>
      <w:r w:rsidR="00E76A28" w:rsidRPr="00F3663F">
        <w:rPr>
          <w:rFonts w:eastAsia="Calibri" w:cs="Arial"/>
          <w:b/>
          <w:bCs/>
          <w:sz w:val="24"/>
          <w:szCs w:val="24"/>
          <w14:ligatures w14:val="standardContextual"/>
        </w:rPr>
        <w:t>:</w:t>
      </w:r>
      <w:r w:rsidR="00F3663F" w:rsidRPr="00F3663F">
        <w:rPr>
          <w:rFonts w:eastAsia="Calibri" w:cs="Arial"/>
          <w:b/>
          <w:bCs/>
          <w:sz w:val="24"/>
          <w:szCs w:val="24"/>
          <w14:ligatures w14:val="standardContextual"/>
        </w:rPr>
        <w:t>3</w:t>
      </w:r>
      <w:r w:rsidR="00E76A28" w:rsidRPr="00F3663F">
        <w:rPr>
          <w:rFonts w:eastAsia="Calibri" w:cs="Arial"/>
          <w:b/>
          <w:bCs/>
          <w:sz w:val="24"/>
          <w:szCs w:val="24"/>
          <w14:ligatures w14:val="standardContextual"/>
        </w:rPr>
        <w:t>0</w:t>
      </w:r>
      <w:r w:rsidR="00E76A28">
        <w:rPr>
          <w:rFonts w:eastAsia="Calibri" w:cs="Arial"/>
          <w:sz w:val="24"/>
          <w:szCs w:val="24"/>
          <w14:ligatures w14:val="standardContextual"/>
        </w:rPr>
        <w:t xml:space="preserve"> </w:t>
      </w:r>
      <w:r w:rsidR="00180C14">
        <w:rPr>
          <w:rFonts w:eastAsia="Calibri" w:cs="Arial"/>
          <w:sz w:val="24"/>
          <w:szCs w:val="24"/>
          <w14:ligatures w14:val="standardContextual"/>
        </w:rPr>
        <w:t>by Teams using the link below.</w:t>
      </w:r>
    </w:p>
    <w:p w14:paraId="4B08B0BD" w14:textId="77777777" w:rsidR="00DB49A0" w:rsidRDefault="00DB49A0" w:rsidP="00211BCF">
      <w:pPr>
        <w:pStyle w:val="NoSpacing"/>
        <w:rPr>
          <w:rFonts w:ascii="Arial" w:eastAsia="Times New Roman" w:hAnsi="Arial" w:cs="Arial"/>
          <w:sz w:val="24"/>
          <w:szCs w:val="24"/>
          <w14:ligatures w14:val="standardContextual"/>
        </w:rPr>
      </w:pPr>
    </w:p>
    <w:p w14:paraId="5DF08B9D" w14:textId="72A491D1" w:rsidR="0092006D" w:rsidRDefault="0092006D" w:rsidP="0092006D">
      <w:pPr>
        <w:pStyle w:val="NoSpacing"/>
        <w:rPr>
          <w:rFonts w:ascii="Arial" w:hAnsi="Arial" w:cs="Arial"/>
          <w:b/>
          <w:bCs/>
          <w:sz w:val="24"/>
          <w:szCs w:val="24"/>
          <w14:ligatures w14:val="standardContextual"/>
        </w:rPr>
      </w:pPr>
      <w:r w:rsidRPr="0092006D">
        <w:rPr>
          <w:rFonts w:ascii="Arial" w:hAnsi="Arial" w:cs="Arial"/>
          <w:b/>
          <w:bCs/>
          <w:sz w:val="24"/>
          <w:szCs w:val="24"/>
          <w14:ligatures w14:val="standardContextual"/>
        </w:rPr>
        <w:t>Microsoft Teams meeting</w:t>
      </w:r>
      <w:r w:rsidRPr="0092006D">
        <w:rPr>
          <w:rFonts w:ascii="Arial" w:hAnsi="Arial" w:cs="Arial"/>
          <w:sz w:val="24"/>
          <w:szCs w:val="24"/>
          <w14:ligatures w14:val="standardContextual"/>
        </w:rPr>
        <w:t xml:space="preserve"> </w:t>
      </w:r>
    </w:p>
    <w:p w14:paraId="4333FF9A" w14:textId="77777777" w:rsidR="00F3663F" w:rsidRPr="0092006D" w:rsidRDefault="00F3663F" w:rsidP="0092006D">
      <w:pPr>
        <w:pStyle w:val="NoSpacing"/>
        <w:rPr>
          <w:rFonts w:ascii="Arial" w:hAnsi="Arial" w:cs="Arial"/>
          <w:sz w:val="24"/>
          <w:szCs w:val="24"/>
          <w14:ligatures w14:val="standardContextual"/>
        </w:rPr>
      </w:pPr>
    </w:p>
    <w:p w14:paraId="7028FA65" w14:textId="77777777" w:rsidR="0092006D" w:rsidRPr="0092006D" w:rsidRDefault="0092006D" w:rsidP="0092006D">
      <w:pPr>
        <w:pStyle w:val="NoSpacing"/>
        <w:rPr>
          <w:rFonts w:ascii="Arial" w:hAnsi="Arial" w:cs="Arial"/>
          <w:sz w:val="24"/>
          <w:szCs w:val="24"/>
          <w14:ligatures w14:val="standardContextual"/>
        </w:rPr>
      </w:pPr>
      <w:r w:rsidRPr="0092006D">
        <w:rPr>
          <w:rFonts w:ascii="Arial" w:hAnsi="Arial" w:cs="Arial"/>
          <w:b/>
          <w:bCs/>
          <w:sz w:val="24"/>
          <w:szCs w:val="24"/>
          <w14:ligatures w14:val="standardContextual"/>
        </w:rPr>
        <w:t xml:space="preserve">Join: </w:t>
      </w:r>
      <w:hyperlink r:id="rId17" w:tooltip="Meeting join" w:history="1">
        <w:r w:rsidRPr="0092006D">
          <w:rPr>
            <w:rStyle w:val="Hyperlink"/>
            <w:rFonts w:ascii="Arial" w:hAnsi="Arial" w:cs="Arial"/>
            <w:sz w:val="24"/>
            <w:szCs w:val="24"/>
            <w14:ligatures w14:val="standardContextual"/>
          </w:rPr>
          <w:t>https://teams.microsoft.com/meet/359108851032653?p=JAbXU4bnZaVl3jGUta</w:t>
        </w:r>
      </w:hyperlink>
      <w:r w:rsidRPr="0092006D">
        <w:rPr>
          <w:rFonts w:ascii="Arial" w:hAnsi="Arial" w:cs="Arial"/>
          <w:sz w:val="24"/>
          <w:szCs w:val="24"/>
          <w14:ligatures w14:val="standardContextual"/>
        </w:rPr>
        <w:t xml:space="preserve"> </w:t>
      </w:r>
    </w:p>
    <w:p w14:paraId="6F1AF843" w14:textId="77777777" w:rsidR="0092006D" w:rsidRPr="0092006D" w:rsidRDefault="0092006D" w:rsidP="0092006D">
      <w:pPr>
        <w:pStyle w:val="NoSpacing"/>
        <w:rPr>
          <w:rFonts w:ascii="Arial" w:hAnsi="Arial" w:cs="Arial"/>
          <w:sz w:val="24"/>
          <w:szCs w:val="24"/>
          <w14:ligatures w14:val="standardContextual"/>
        </w:rPr>
      </w:pPr>
      <w:r w:rsidRPr="0092006D">
        <w:rPr>
          <w:rFonts w:ascii="Arial" w:hAnsi="Arial" w:cs="Arial"/>
          <w:sz w:val="24"/>
          <w:szCs w:val="24"/>
          <w14:ligatures w14:val="standardContextual"/>
        </w:rPr>
        <w:t xml:space="preserve">Meeting ID: 359 108 851 032 653 </w:t>
      </w:r>
    </w:p>
    <w:p w14:paraId="78B3210A" w14:textId="77777777" w:rsidR="0092006D" w:rsidRPr="0092006D" w:rsidRDefault="0092006D" w:rsidP="0092006D">
      <w:pPr>
        <w:pStyle w:val="NoSpacing"/>
        <w:rPr>
          <w:rFonts w:ascii="Arial" w:hAnsi="Arial" w:cs="Arial"/>
          <w:sz w:val="24"/>
          <w:szCs w:val="24"/>
          <w14:ligatures w14:val="standardContextual"/>
        </w:rPr>
      </w:pPr>
      <w:r w:rsidRPr="0092006D">
        <w:rPr>
          <w:rFonts w:ascii="Arial" w:hAnsi="Arial" w:cs="Arial"/>
          <w:sz w:val="24"/>
          <w:szCs w:val="24"/>
          <w14:ligatures w14:val="standardContextual"/>
        </w:rPr>
        <w:t xml:space="preserve">Passcode: sb7eV9kM </w:t>
      </w:r>
    </w:p>
    <w:p w14:paraId="34D76EDF" w14:textId="77777777" w:rsidR="004F3D70" w:rsidRDefault="004F3D70" w:rsidP="00211BCF">
      <w:pPr>
        <w:pStyle w:val="NoSpacing"/>
        <w:rPr>
          <w:rFonts w:ascii="Arial" w:eastAsia="Times New Roman" w:hAnsi="Arial" w:cs="Arial"/>
          <w:sz w:val="24"/>
          <w:szCs w:val="24"/>
          <w14:ligatures w14:val="standardContextual"/>
        </w:rPr>
      </w:pPr>
    </w:p>
    <w:p w14:paraId="70A3FA94" w14:textId="77777777" w:rsidR="004F3D70" w:rsidRDefault="004F3D70" w:rsidP="00211BCF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056F19D" w14:textId="77777777" w:rsidR="00C21EFD" w:rsidRDefault="00C21EFD" w:rsidP="00C21EFD">
      <w:pPr>
        <w:rPr>
          <w:rFonts w:cs="Arial"/>
          <w:b/>
          <w:sz w:val="24"/>
          <w:szCs w:val="24"/>
        </w:rPr>
      </w:pPr>
    </w:p>
    <w:p w14:paraId="6FD5A78E" w14:textId="77777777" w:rsidR="00C21EFD" w:rsidRDefault="00C21EFD" w:rsidP="00C21EFD">
      <w:pPr>
        <w:rPr>
          <w:rFonts w:cs="Arial"/>
          <w:b/>
          <w:sz w:val="24"/>
          <w:szCs w:val="24"/>
        </w:rPr>
      </w:pPr>
    </w:p>
    <w:p w14:paraId="5EF53978" w14:textId="7B1552DC" w:rsidR="00EB7EF5" w:rsidRDefault="006B5441">
      <w:pPr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Angela Grant - Group President</w:t>
      </w:r>
    </w:p>
    <w:p w14:paraId="5CD657A1" w14:textId="215E06C2" w:rsidR="006B5441" w:rsidRDefault="006B5441">
      <w:r>
        <w:rPr>
          <w:rFonts w:cs="Arial"/>
          <w:b/>
          <w:sz w:val="24"/>
          <w:szCs w:val="24"/>
        </w:rPr>
        <w:t>Mark Page – PCS Industrial Officer</w:t>
      </w:r>
    </w:p>
    <w:sectPr w:rsidR="006B5441" w:rsidSect="00C21EFD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2240" w:h="15840" w:code="1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60CE8" w14:textId="77777777" w:rsidR="006F127B" w:rsidRDefault="006F127B" w:rsidP="00C21EFD">
      <w:r>
        <w:separator/>
      </w:r>
    </w:p>
  </w:endnote>
  <w:endnote w:type="continuationSeparator" w:id="0">
    <w:p w14:paraId="5C043CA8" w14:textId="77777777" w:rsidR="006F127B" w:rsidRDefault="006F127B" w:rsidP="00C2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topia">
    <w:altName w:val="Cambria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6EA6B" w14:textId="11872461" w:rsidR="00C21EFD" w:rsidRDefault="00C21E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D2922" w14:textId="60D66EDA" w:rsidR="00C21EFD" w:rsidRPr="00DA12B5" w:rsidRDefault="00C21EFD" w:rsidP="004D3877">
    <w:pPr>
      <w:pStyle w:val="Footer"/>
      <w:tabs>
        <w:tab w:val="left" w:pos="1125"/>
      </w:tabs>
      <w:jc w:val="left"/>
      <w:rPr>
        <w:sz w:val="16"/>
        <w:szCs w:val="16"/>
      </w:rPr>
    </w:pPr>
    <w:r>
      <w:rPr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80C96" w14:textId="1B22ACFA" w:rsidR="00C21EFD" w:rsidRDefault="00C21EF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E2E2A" w14:textId="0C8C4DB5" w:rsidR="00C21EFD" w:rsidRDefault="00C21EF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D8966" w14:textId="1878070F" w:rsidR="00C21EFD" w:rsidRPr="004D3877" w:rsidRDefault="00C21EFD" w:rsidP="004D3877">
    <w:pPr>
      <w:pStyle w:val="Footer"/>
      <w:rPr>
        <w:sz w:val="16"/>
        <w:szCs w:val="16"/>
      </w:rPr>
    </w:pPr>
    <w:r>
      <w:rPr>
        <w:sz w:val="16"/>
        <w:szCs w:val="16"/>
      </w:rPr>
      <w:t xml:space="preserve">                                          </w:t>
    </w:r>
    <w:r w:rsidRPr="00DA12B5">
      <w:rPr>
        <w:sz w:val="16"/>
        <w:szCs w:val="16"/>
      </w:rPr>
      <w:t xml:space="preserve"> </w:t>
    </w:r>
    <w:hyperlink r:id="rId1" w:history="1">
      <w:r w:rsidRPr="00FF372E">
        <w:rPr>
          <w:rStyle w:val="Hyperlink"/>
          <w:rFonts w:eastAsiaTheme="majorEastAsia"/>
          <w:sz w:val="16"/>
          <w:szCs w:val="16"/>
        </w:rPr>
        <w:t>www.pcs.org.uk/dwp</w:t>
      </w:r>
    </w:hyperlink>
    <w:r>
      <w:rPr>
        <w:sz w:val="16"/>
        <w:szCs w:val="16"/>
      </w:rPr>
      <w:t xml:space="preserve"> </w:t>
    </w:r>
    <w:r w:rsidRPr="00DA12B5">
      <w:rPr>
        <w:sz w:val="16"/>
        <w:szCs w:val="16"/>
      </w:rPr>
      <w:t xml:space="preserve">Tel:  0113 200 </w:t>
    </w:r>
    <w:proofErr w:type="gramStart"/>
    <w:r w:rsidRPr="00DA12B5">
      <w:rPr>
        <w:sz w:val="16"/>
        <w:szCs w:val="16"/>
      </w:rPr>
      <w:t>5300  Email</w:t>
    </w:r>
    <w:proofErr w:type="gramEnd"/>
    <w:r>
      <w:rPr>
        <w:sz w:val="16"/>
        <w:szCs w:val="16"/>
      </w:rPr>
      <w:t xml:space="preserve">: </w:t>
    </w:r>
    <w:hyperlink r:id="rId2" w:history="1">
      <w:r w:rsidRPr="00F62ABE">
        <w:rPr>
          <w:rStyle w:val="Hyperlink"/>
          <w:rFonts w:eastAsiaTheme="majorEastAsia"/>
          <w:sz w:val="16"/>
          <w:szCs w:val="16"/>
        </w:rPr>
        <w:t>responseteam@pcs.org.uk</w:t>
      </w:r>
    </w:hyperlink>
    <w:r>
      <w:rPr>
        <w:sz w:val="16"/>
        <w:szCs w:val="16"/>
      </w:rPr>
      <w:t xml:space="preserve">                            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3FF59" w14:textId="4310820D" w:rsidR="00C21EFD" w:rsidRDefault="00C21E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EE910" w14:textId="77777777" w:rsidR="006F127B" w:rsidRDefault="006F127B" w:rsidP="00C21EFD">
      <w:r>
        <w:separator/>
      </w:r>
    </w:p>
  </w:footnote>
  <w:footnote w:type="continuationSeparator" w:id="0">
    <w:p w14:paraId="788AD290" w14:textId="77777777" w:rsidR="006F127B" w:rsidRDefault="006F127B" w:rsidP="00C21E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010E2" w14:textId="289CA8C3" w:rsidR="00C21EFD" w:rsidRDefault="00C21E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8239C" w14:textId="13C8289E" w:rsidR="00C21EFD" w:rsidRDefault="00C21EF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0F5AC" w14:textId="1D4A2011" w:rsidR="00C21EFD" w:rsidRDefault="00C21EF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0EEA1" w14:textId="23DA4E92" w:rsidR="00C21EFD" w:rsidRDefault="00C21EF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02BD9" w14:textId="789C889B" w:rsidR="00C21EFD" w:rsidRDefault="00C21EF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C29CB" w14:textId="1E695595" w:rsidR="00C21EFD" w:rsidRDefault="00C21E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EFD"/>
    <w:rsid w:val="000079B1"/>
    <w:rsid w:val="00020683"/>
    <w:rsid w:val="00022B0C"/>
    <w:rsid w:val="000565C0"/>
    <w:rsid w:val="00081041"/>
    <w:rsid w:val="0009535C"/>
    <w:rsid w:val="000B6F39"/>
    <w:rsid w:val="000C5977"/>
    <w:rsid w:val="000D52A0"/>
    <w:rsid w:val="0010504E"/>
    <w:rsid w:val="00115962"/>
    <w:rsid w:val="00161A71"/>
    <w:rsid w:val="00163DE6"/>
    <w:rsid w:val="0016787D"/>
    <w:rsid w:val="00180C14"/>
    <w:rsid w:val="001C3C63"/>
    <w:rsid w:val="001D1F8D"/>
    <w:rsid w:val="001D3FC3"/>
    <w:rsid w:val="00211BCF"/>
    <w:rsid w:val="00222C03"/>
    <w:rsid w:val="00226C81"/>
    <w:rsid w:val="00235255"/>
    <w:rsid w:val="00267B0E"/>
    <w:rsid w:val="002913C1"/>
    <w:rsid w:val="002A66E0"/>
    <w:rsid w:val="00375E27"/>
    <w:rsid w:val="003B2370"/>
    <w:rsid w:val="003B6298"/>
    <w:rsid w:val="003E28D7"/>
    <w:rsid w:val="00433231"/>
    <w:rsid w:val="004953A1"/>
    <w:rsid w:val="00496B57"/>
    <w:rsid w:val="004F3D70"/>
    <w:rsid w:val="00506230"/>
    <w:rsid w:val="0055173F"/>
    <w:rsid w:val="005B240B"/>
    <w:rsid w:val="005D6D16"/>
    <w:rsid w:val="00607810"/>
    <w:rsid w:val="00646F26"/>
    <w:rsid w:val="0065056B"/>
    <w:rsid w:val="006A5FAC"/>
    <w:rsid w:val="006B5441"/>
    <w:rsid w:val="006D7393"/>
    <w:rsid w:val="006F127B"/>
    <w:rsid w:val="006F5CE4"/>
    <w:rsid w:val="007317A0"/>
    <w:rsid w:val="007D3987"/>
    <w:rsid w:val="0082415F"/>
    <w:rsid w:val="0092006D"/>
    <w:rsid w:val="00937E84"/>
    <w:rsid w:val="009A12C2"/>
    <w:rsid w:val="009D1BB2"/>
    <w:rsid w:val="009D3BEB"/>
    <w:rsid w:val="00A459A8"/>
    <w:rsid w:val="00A6385F"/>
    <w:rsid w:val="00A84B18"/>
    <w:rsid w:val="00AA2BAA"/>
    <w:rsid w:val="00B82649"/>
    <w:rsid w:val="00BD0252"/>
    <w:rsid w:val="00C21EFD"/>
    <w:rsid w:val="00C91873"/>
    <w:rsid w:val="00CB44F0"/>
    <w:rsid w:val="00D118CB"/>
    <w:rsid w:val="00D14B3E"/>
    <w:rsid w:val="00D8191D"/>
    <w:rsid w:val="00D8548C"/>
    <w:rsid w:val="00D9233A"/>
    <w:rsid w:val="00DB49A0"/>
    <w:rsid w:val="00E01FD8"/>
    <w:rsid w:val="00E30E6C"/>
    <w:rsid w:val="00E41BAA"/>
    <w:rsid w:val="00E76A28"/>
    <w:rsid w:val="00E8281A"/>
    <w:rsid w:val="00EB2B89"/>
    <w:rsid w:val="00EB7EF5"/>
    <w:rsid w:val="00EC3D61"/>
    <w:rsid w:val="00EF298B"/>
    <w:rsid w:val="00F05FA3"/>
    <w:rsid w:val="00F3663F"/>
    <w:rsid w:val="00F4355A"/>
    <w:rsid w:val="00F9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23762"/>
  <w15:chartTrackingRefBased/>
  <w15:docId w15:val="{7395CBE5-2135-4C9F-9BF6-F41443324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FD"/>
    <w:pPr>
      <w:spacing w:after="0" w:line="240" w:lineRule="auto"/>
    </w:pPr>
    <w:rPr>
      <w:rFonts w:ascii="Arial" w:eastAsia="Times New Roman" w:hAnsi="Arial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1EF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EF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EF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EF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nhideWhenUsed/>
    <w:qFormat/>
    <w:rsid w:val="00C21EF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EF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EF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EF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EF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E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E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E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E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C21E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E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E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E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E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E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1E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EF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1E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EF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1E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EF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1E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E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E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EF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C21EFD"/>
    <w:pPr>
      <w:tabs>
        <w:tab w:val="center" w:pos="4153"/>
        <w:tab w:val="right" w:pos="8306"/>
      </w:tabs>
      <w:jc w:val="both"/>
    </w:pPr>
    <w:rPr>
      <w:szCs w:val="24"/>
    </w:rPr>
  </w:style>
  <w:style w:type="character" w:customStyle="1" w:styleId="FooterChar">
    <w:name w:val="Footer Char"/>
    <w:basedOn w:val="DefaultParagraphFont"/>
    <w:link w:val="Footer"/>
    <w:rsid w:val="00C21EFD"/>
    <w:rPr>
      <w:rFonts w:ascii="Arial" w:eastAsia="Times New Roman" w:hAnsi="Arial" w:cs="Times New Roman"/>
      <w:kern w:val="0"/>
      <w:szCs w:val="24"/>
      <w14:ligatures w14:val="none"/>
    </w:rPr>
  </w:style>
  <w:style w:type="character" w:styleId="Hyperlink">
    <w:name w:val="Hyperlink"/>
    <w:rsid w:val="00C21EFD"/>
    <w:rPr>
      <w:color w:val="0000FF"/>
      <w:u w:val="single"/>
    </w:rPr>
  </w:style>
  <w:style w:type="paragraph" w:styleId="NoSpacing">
    <w:name w:val="No Spacing"/>
    <w:uiPriority w:val="1"/>
    <w:qFormat/>
    <w:rsid w:val="00C21EFD"/>
    <w:pPr>
      <w:spacing w:after="0" w:line="240" w:lineRule="auto"/>
      <w:jc w:val="both"/>
    </w:pPr>
    <w:rPr>
      <w:rFonts w:ascii="Utopia" w:eastAsia="Calibri" w:hAnsi="Utopia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21E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1EFD"/>
    <w:rPr>
      <w:rFonts w:ascii="Arial" w:eastAsia="Times New Roman" w:hAnsi="Arial" w:cs="Times New Roman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206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footer" Target="footer5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hyperlink" Target="https://teams.microsoft.com/meet/359108851032653?p=JAbXU4bnZaVl3jGUta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dwp@pcs.org.uk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footer" Target="footer6.xml"/><Relationship Id="rId10" Type="http://schemas.openxmlformats.org/officeDocument/2006/relationships/header" Target="header1.xml"/><Relationship Id="rId19" Type="http://schemas.openxmlformats.org/officeDocument/2006/relationships/header" Target="header5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Relationship Id="rId22" Type="http://schemas.openxmlformats.org/officeDocument/2006/relationships/header" Target="header6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responseteam@pcs.org.uk" TargetMode="External"/><Relationship Id="rId1" Type="http://schemas.openxmlformats.org/officeDocument/2006/relationships/hyperlink" Target="http://www.pcs.org.uk/dw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13ec9d81ac77e708783503fbd2b85649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449b5e832e1d922deab131ded615e258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758EB1-1E9C-4234-AA90-65024509538E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2.xml><?xml version="1.0" encoding="utf-8"?>
<ds:datastoreItem xmlns:ds="http://schemas.openxmlformats.org/officeDocument/2006/customXml" ds:itemID="{22D7AC1A-2228-4AED-8449-38DF459EE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96A975-9313-4E30-971D-D2D55B6FBA6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8db8f40-be4e-40d3-a776-e8bb5de9f6c4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2284</Characters>
  <Application>Microsoft Office Word</Application>
  <DocSecurity>0</DocSecurity>
  <Lines>65</Lines>
  <Paragraphs>30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Pope Ian DWP WORKING AGE DIRECTORATE SCOTLAND SERVICE CENTRE</dc:creator>
  <cp:keywords/>
  <dc:description/>
  <cp:lastModifiedBy>Mark Page</cp:lastModifiedBy>
  <cp:revision>2</cp:revision>
  <dcterms:created xsi:type="dcterms:W3CDTF">2026-06-03T13:03:00Z</dcterms:created>
  <dcterms:modified xsi:type="dcterms:W3CDTF">2026-06-03T13:03:00Z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MediaServiceImageTags">
    <vt:lpwstr/>
  </property>
</Properties>
</file>